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D520" w14:textId="248607AA" w:rsidR="003D714B" w:rsidRPr="00BC585E" w:rsidRDefault="00BC585E" w:rsidP="0022090F">
      <w:pPr>
        <w:spacing w:before="240"/>
        <w:jc w:val="center"/>
        <w:rPr>
          <w:rFonts w:ascii="Arial" w:hAnsi="Arial" w:cs="Arial"/>
          <w:b/>
          <w:i/>
          <w:sz w:val="22"/>
          <w:szCs w:val="22"/>
          <w:u w:val="single"/>
        </w:rPr>
      </w:pPr>
      <w:r w:rsidRPr="00BC585E">
        <w:rPr>
          <w:rFonts w:ascii="Arial" w:hAnsi="Arial" w:cs="Arial"/>
          <w:b/>
          <w:i/>
          <w:sz w:val="22"/>
          <w:szCs w:val="22"/>
          <w:u w:val="single"/>
        </w:rPr>
        <w:t>STAFF REPORT TO THE DESIGN REVIEW COMMITTEE (DRC)</w:t>
      </w:r>
    </w:p>
    <w:p w14:paraId="49D2CDC1" w14:textId="77777777" w:rsidR="000265F1" w:rsidRDefault="000265F1" w:rsidP="0022090F">
      <w:pPr>
        <w:spacing w:after="240"/>
        <w:ind w:left="540" w:hanging="540"/>
        <w:rPr>
          <w:rFonts w:ascii="Arial" w:hAnsi="Arial" w:cs="Arial"/>
          <w:b/>
          <w:sz w:val="22"/>
          <w:szCs w:val="22"/>
          <w:u w:val="single"/>
        </w:rPr>
      </w:pPr>
    </w:p>
    <w:p w14:paraId="2AD69ACC" w14:textId="1F598F15" w:rsidR="000A44A4" w:rsidRPr="009213B0" w:rsidRDefault="000A44A4" w:rsidP="0022090F">
      <w:pPr>
        <w:spacing w:after="240"/>
        <w:ind w:left="540" w:hanging="540"/>
        <w:rPr>
          <w:rFonts w:ascii="Arial" w:hAnsi="Arial" w:cs="Arial"/>
          <w:b/>
          <w:sz w:val="22"/>
          <w:szCs w:val="22"/>
        </w:rPr>
      </w:pPr>
      <w:r w:rsidRPr="00BC585E">
        <w:rPr>
          <w:rFonts w:ascii="Arial" w:hAnsi="Arial" w:cs="Arial"/>
          <w:b/>
          <w:sz w:val="22"/>
          <w:szCs w:val="22"/>
          <w:u w:val="single"/>
        </w:rPr>
        <w:t>Permit Type:</w:t>
      </w:r>
      <w:r w:rsidR="004E366B" w:rsidRPr="00BC585E">
        <w:rPr>
          <w:rFonts w:ascii="Arial" w:hAnsi="Arial" w:cs="Arial"/>
          <w:b/>
          <w:sz w:val="22"/>
          <w:szCs w:val="22"/>
        </w:rPr>
        <w:t xml:space="preserve"> </w:t>
      </w:r>
      <w:sdt>
        <w:sdtPr>
          <w:rPr>
            <w:rFonts w:ascii="Arial" w:hAnsi="Arial" w:cs="Arial"/>
            <w:sz w:val="22"/>
            <w:szCs w:val="22"/>
          </w:rPr>
          <w:id w:val="488912088"/>
          <w:placeholder>
            <w:docPart w:val="E954EB48327B4792AC8BAAE7328F69D9"/>
          </w:placeholder>
          <w:dropDownList>
            <w:listItem w:value="Choose an item."/>
            <w:listItem w:displayText="Accessory Dwelling in Conjunction with Farm Use" w:value="Accessory Dwelling in Conjunction with Farm Use"/>
            <w:listItem w:displayText="Agri-tourism or Other Event or Activity" w:value="Agri-tourism or Other Event or Activity"/>
            <w:listItem w:displayText="Design Review" w:value="Design Review"/>
            <w:listItem w:displayText="Dwelling in Conjunction with Farm Use" w:value="Dwelling in Conjunction with Farm Use"/>
            <w:listItem w:displayText="EFU Replacement Dwelling" w:value="EFU Replacement Dwelling"/>
            <w:listItem w:displayText="Floodplain Development" w:value="Floodplain Development"/>
            <w:listItem w:displayText="Forest Dwelling" w:value="Forest Dwelling"/>
            <w:listItem w:displayText="HCA Development" w:value="HCA Development"/>
            <w:listItem w:displayText="HCA Map Verification" w:value="HCA Map Verification"/>
            <w:listItem w:displayText="Historic Property Alteration, New Construction, Moving, Demolition" w:value="Historic Property Alteration, New Construction, Moving, Demolition"/>
            <w:listItem w:displayText="Home Occupation" w:value="Home Occupation"/>
            <w:listItem w:displayText="Marijuana Processing in AG/F or EFU" w:value="Marijuana Processing in AG/F or EFU"/>
            <w:listItem w:displayText="Mass Movement Hazard Area Development" w:value="Mass Movement Hazard Area Development"/>
            <w:listItem w:displayText="Modification" w:value="Modification"/>
            <w:listItem w:displayText="Multiple Dwelling Land Division" w:value="Multiple Dwelling Land Division"/>
            <w:listItem w:displayText="Nonconforming Use-Alteration" w:value="Nonconforming Use-Alteration"/>
            <w:listItem w:displayText="Nonconforming Use-Verification" w:value="Nonconforming Use-Verification"/>
            <w:listItem w:displayText="Partition" w:value="Partition"/>
            <w:listItem w:displayText="Principal River Conservation Area Review" w:value="Principal River Conservation Area Review"/>
            <w:listItem w:displayText="Property Line Adjustment" w:value="Property Line Adjustment"/>
            <w:listItem w:displayText="Relative Farm Help Dwelling" w:value="Relative Farm Help Dwelling"/>
            <w:listItem w:displayText="Replat" w:value="Replat"/>
            <w:listItem w:displayText="Steep Slope Review" w:value="Steep Slope Review"/>
            <w:listItem w:displayText="Stream Conservation Area Review" w:value="Stream Conservation Area Review"/>
            <w:listItem w:displayText="Subdivision" w:value="Subdivision"/>
            <w:listItem w:displayText="Temporary Dwelling for Care" w:value="Temporary Dwelling for Care"/>
            <w:listItem w:displayText="Time Extension" w:value="Time Extension"/>
            <w:listItem w:displayText="Utility Facility in EFU" w:value="Utility Facility in EFU"/>
            <w:listItem w:displayText="Variance" w:value="Variance"/>
            <w:listItem w:displayText="Vested Right Determination" w:value="Vested Right Determination"/>
            <w:listItem w:displayText="Willamette River Greenway" w:value="Willamette River Greenway"/>
            <w:listItem w:displayText="Willamette River Greenway-Dock or Boathouse" w:value="Willamette River Greenway-Dock or Boathouse"/>
            <w:listItem w:displayText="Wireless Telecommunication Facility" w:value="Wireless Telecommunication Facility"/>
            <w:listItem w:displayText="WQRA Boundary Verification" w:value="WQRA Boundary Verification"/>
            <w:listItem w:displayText="WQRA Development Permit" w:value="WQRA Development Permit"/>
            <w:listItem w:displayText="Other" w:value="Other"/>
          </w:dropDownList>
        </w:sdtPr>
        <w:sdtEndPr>
          <w:rPr>
            <w:b/>
          </w:rPr>
        </w:sdtEndPr>
        <w:sdtContent>
          <w:r w:rsidR="003548CD" w:rsidRPr="00BC585E">
            <w:rPr>
              <w:rFonts w:ascii="Arial" w:hAnsi="Arial" w:cs="Arial"/>
              <w:sz w:val="22"/>
              <w:szCs w:val="22"/>
            </w:rPr>
            <w:t>Design Review</w:t>
          </w:r>
        </w:sdtContent>
      </w:sdt>
      <w:r w:rsidR="00367663" w:rsidRPr="009213B0">
        <w:rPr>
          <w:rFonts w:ascii="Arial" w:hAnsi="Arial" w:cs="Arial"/>
          <w:sz w:val="22"/>
          <w:szCs w:val="22"/>
        </w:rPr>
        <w:t xml:space="preserve">  </w:t>
      </w:r>
    </w:p>
    <w:p w14:paraId="05FD6058" w14:textId="39D9FA4F" w:rsidR="009762B4" w:rsidRPr="009213B0" w:rsidRDefault="009762B4" w:rsidP="0022090F">
      <w:pPr>
        <w:spacing w:after="240"/>
        <w:ind w:left="540" w:hanging="540"/>
        <w:rPr>
          <w:rFonts w:ascii="Arial" w:hAnsi="Arial" w:cs="Arial"/>
          <w:b/>
          <w:sz w:val="22"/>
          <w:szCs w:val="22"/>
        </w:rPr>
      </w:pPr>
      <w:r w:rsidRPr="009213B0">
        <w:rPr>
          <w:rFonts w:ascii="Arial" w:hAnsi="Arial" w:cs="Arial"/>
          <w:b/>
          <w:sz w:val="22"/>
          <w:szCs w:val="22"/>
          <w:u w:val="single"/>
        </w:rPr>
        <w:t>File No.</w:t>
      </w:r>
      <w:r w:rsidR="004E366B" w:rsidRPr="009213B0">
        <w:rPr>
          <w:rFonts w:ascii="Arial" w:hAnsi="Arial" w:cs="Arial"/>
          <w:b/>
          <w:sz w:val="22"/>
          <w:szCs w:val="22"/>
        </w:rPr>
        <w:t xml:space="preserve"> </w:t>
      </w:r>
      <w:sdt>
        <w:sdtPr>
          <w:rPr>
            <w:rFonts w:ascii="Arial" w:hAnsi="Arial" w:cs="Arial"/>
            <w:b/>
            <w:sz w:val="22"/>
            <w:szCs w:val="22"/>
          </w:rPr>
          <w:id w:val="-1921328271"/>
          <w:placeholder>
            <w:docPart w:val="4BD09BC6741A458D8CCA06D448CBC217"/>
          </w:placeholder>
          <w:text/>
        </w:sdtPr>
        <w:sdtEndPr/>
        <w:sdtContent>
          <w:r w:rsidR="008D3D2C">
            <w:rPr>
              <w:rFonts w:ascii="Arial" w:hAnsi="Arial" w:cs="Arial"/>
              <w:b/>
              <w:sz w:val="22"/>
              <w:szCs w:val="22"/>
            </w:rPr>
            <w:t>Z0</w:t>
          </w:r>
          <w:r w:rsidR="00523E70">
            <w:rPr>
              <w:rFonts w:ascii="Arial" w:hAnsi="Arial" w:cs="Arial"/>
              <w:b/>
              <w:sz w:val="22"/>
              <w:szCs w:val="22"/>
            </w:rPr>
            <w:t>516</w:t>
          </w:r>
          <w:r w:rsidR="003548CD">
            <w:rPr>
              <w:rFonts w:ascii="Arial" w:hAnsi="Arial" w:cs="Arial"/>
              <w:b/>
              <w:sz w:val="22"/>
              <w:szCs w:val="22"/>
            </w:rPr>
            <w:t>-25</w:t>
          </w:r>
        </w:sdtContent>
      </w:sdt>
    </w:p>
    <w:p w14:paraId="3BA78542" w14:textId="0A6AD3C7" w:rsidR="00523E70" w:rsidRDefault="00D21ACE" w:rsidP="00523E70">
      <w:pPr>
        <w:spacing w:after="240"/>
        <w:rPr>
          <w:rFonts w:ascii="Arial" w:hAnsi="Arial" w:cs="Arial"/>
          <w:sz w:val="22"/>
          <w:szCs w:val="22"/>
        </w:rPr>
      </w:pPr>
      <w:r>
        <w:rPr>
          <w:rFonts w:ascii="Arial" w:hAnsi="Arial" w:cs="Arial"/>
          <w:b/>
          <w:sz w:val="22"/>
          <w:szCs w:val="22"/>
          <w:u w:val="single"/>
        </w:rPr>
        <w:t xml:space="preserve">Applicant’s </w:t>
      </w:r>
      <w:r w:rsidR="00772C6E" w:rsidRPr="009213B0">
        <w:rPr>
          <w:rFonts w:ascii="Arial" w:hAnsi="Arial" w:cs="Arial"/>
          <w:b/>
          <w:sz w:val="22"/>
          <w:szCs w:val="22"/>
          <w:u w:val="single"/>
        </w:rPr>
        <w:t>Proposal:</w:t>
      </w:r>
      <w:r w:rsidR="001B5AA5">
        <w:rPr>
          <w:rFonts w:ascii="Arial" w:hAnsi="Arial" w:cs="Arial"/>
          <w:sz w:val="22"/>
          <w:szCs w:val="22"/>
        </w:rPr>
        <w:t xml:space="preserve"> </w:t>
      </w:r>
      <w:r w:rsidR="00523E70" w:rsidRPr="00523E70">
        <w:rPr>
          <w:rFonts w:ascii="Arial" w:hAnsi="Arial" w:cs="Arial"/>
          <w:sz w:val="22"/>
          <w:szCs w:val="22"/>
        </w:rPr>
        <w:t xml:space="preserve">The proposal is for two new buildings to house adult drug and alcohol treatment </w:t>
      </w:r>
      <w:proofErr w:type="gramStart"/>
      <w:r w:rsidR="00523E70" w:rsidRPr="00523E70">
        <w:rPr>
          <w:rFonts w:ascii="Arial" w:hAnsi="Arial" w:cs="Arial"/>
          <w:sz w:val="22"/>
          <w:szCs w:val="22"/>
        </w:rPr>
        <w:t>services, and</w:t>
      </w:r>
      <w:proofErr w:type="gramEnd"/>
      <w:r w:rsidR="00523E70">
        <w:rPr>
          <w:rFonts w:ascii="Arial" w:hAnsi="Arial" w:cs="Arial"/>
          <w:sz w:val="22"/>
          <w:szCs w:val="22"/>
        </w:rPr>
        <w:t xml:space="preserve"> </w:t>
      </w:r>
      <w:r w:rsidR="00523E70" w:rsidRPr="00523E70">
        <w:rPr>
          <w:rFonts w:ascii="Arial" w:hAnsi="Arial" w:cs="Arial"/>
          <w:sz w:val="22"/>
          <w:szCs w:val="22"/>
        </w:rPr>
        <w:t>associated transitional housing and site development.</w:t>
      </w:r>
      <w:r w:rsidR="00523E70">
        <w:rPr>
          <w:rFonts w:ascii="Arial" w:hAnsi="Arial" w:cs="Arial"/>
          <w:sz w:val="22"/>
          <w:szCs w:val="22"/>
        </w:rPr>
        <w:t xml:space="preserve"> </w:t>
      </w:r>
      <w:r w:rsidR="00523E70" w:rsidRPr="00523E70">
        <w:rPr>
          <w:rFonts w:ascii="Arial" w:hAnsi="Arial" w:cs="Arial"/>
          <w:sz w:val="22"/>
          <w:szCs w:val="22"/>
        </w:rPr>
        <w:t xml:space="preserve">Building 1 is </w:t>
      </w:r>
      <w:r w:rsidR="00523E70">
        <w:rPr>
          <w:rFonts w:ascii="Arial" w:hAnsi="Arial" w:cs="Arial"/>
          <w:sz w:val="22"/>
          <w:szCs w:val="22"/>
        </w:rPr>
        <w:t xml:space="preserve">a two-story, </w:t>
      </w:r>
      <w:r w:rsidR="00523E70" w:rsidRPr="00523E70">
        <w:rPr>
          <w:rFonts w:ascii="Arial" w:hAnsi="Arial" w:cs="Arial"/>
          <w:sz w:val="22"/>
          <w:szCs w:val="22"/>
        </w:rPr>
        <w:t xml:space="preserve">27,550 </w:t>
      </w:r>
      <w:r w:rsidR="00523E70">
        <w:rPr>
          <w:rFonts w:ascii="Arial" w:hAnsi="Arial" w:cs="Arial"/>
          <w:sz w:val="22"/>
          <w:szCs w:val="22"/>
        </w:rPr>
        <w:t xml:space="preserve">square foot building that will </w:t>
      </w:r>
      <w:r w:rsidR="00523E70" w:rsidRPr="00523E70">
        <w:rPr>
          <w:rFonts w:ascii="Arial" w:hAnsi="Arial" w:cs="Arial"/>
          <w:sz w:val="22"/>
          <w:szCs w:val="22"/>
        </w:rPr>
        <w:t>include 16 withdrawal</w:t>
      </w:r>
      <w:r w:rsidR="00523E70">
        <w:rPr>
          <w:rFonts w:ascii="Arial" w:hAnsi="Arial" w:cs="Arial"/>
          <w:sz w:val="22"/>
          <w:szCs w:val="22"/>
        </w:rPr>
        <w:t xml:space="preserve"> </w:t>
      </w:r>
      <w:r w:rsidR="00523E70" w:rsidRPr="00523E70">
        <w:rPr>
          <w:rFonts w:ascii="Arial" w:hAnsi="Arial" w:cs="Arial"/>
          <w:sz w:val="22"/>
          <w:szCs w:val="22"/>
        </w:rPr>
        <w:t>management beds arranged for 24/7 nurse supervision. Patient stays in withdrawal management</w:t>
      </w:r>
      <w:r w:rsidR="00523E70">
        <w:rPr>
          <w:rFonts w:ascii="Arial" w:hAnsi="Arial" w:cs="Arial"/>
          <w:sz w:val="22"/>
          <w:szCs w:val="22"/>
        </w:rPr>
        <w:t xml:space="preserve"> </w:t>
      </w:r>
      <w:r w:rsidR="00523E70" w:rsidRPr="00523E70">
        <w:rPr>
          <w:rFonts w:ascii="Arial" w:hAnsi="Arial" w:cs="Arial"/>
          <w:sz w:val="22"/>
          <w:szCs w:val="22"/>
        </w:rPr>
        <w:t>will last approximately one week. Building 1 also includes 24 beds for residential</w:t>
      </w:r>
      <w:r w:rsidR="00523E70">
        <w:rPr>
          <w:rFonts w:ascii="Arial" w:hAnsi="Arial" w:cs="Arial"/>
          <w:sz w:val="22"/>
          <w:szCs w:val="22"/>
        </w:rPr>
        <w:t xml:space="preserve"> </w:t>
      </w:r>
      <w:r w:rsidR="00523E70" w:rsidRPr="00523E70">
        <w:rPr>
          <w:rFonts w:ascii="Arial" w:hAnsi="Arial" w:cs="Arial"/>
          <w:sz w:val="22"/>
          <w:szCs w:val="22"/>
        </w:rPr>
        <w:t xml:space="preserve">treatment, arranged in sleeping rooms of </w:t>
      </w:r>
      <w:r w:rsidR="00523E70">
        <w:rPr>
          <w:rFonts w:ascii="Arial" w:hAnsi="Arial" w:cs="Arial"/>
          <w:sz w:val="22"/>
          <w:szCs w:val="22"/>
        </w:rPr>
        <w:t>two</w:t>
      </w:r>
      <w:r w:rsidR="00523E70" w:rsidRPr="00523E70">
        <w:rPr>
          <w:rFonts w:ascii="Arial" w:hAnsi="Arial" w:cs="Arial"/>
          <w:sz w:val="22"/>
          <w:szCs w:val="22"/>
        </w:rPr>
        <w:t xml:space="preserve"> patients per room. Spaces for group meeting</w:t>
      </w:r>
      <w:r w:rsidR="00523E70">
        <w:rPr>
          <w:rFonts w:ascii="Arial" w:hAnsi="Arial" w:cs="Arial"/>
          <w:sz w:val="22"/>
          <w:szCs w:val="22"/>
        </w:rPr>
        <w:t>s</w:t>
      </w:r>
      <w:r w:rsidR="00523E70" w:rsidRPr="00523E70">
        <w:rPr>
          <w:rFonts w:ascii="Arial" w:hAnsi="Arial" w:cs="Arial"/>
          <w:sz w:val="22"/>
          <w:szCs w:val="22"/>
        </w:rPr>
        <w:t>,</w:t>
      </w:r>
      <w:r w:rsidR="00523E70">
        <w:rPr>
          <w:rFonts w:ascii="Arial" w:hAnsi="Arial" w:cs="Arial"/>
          <w:sz w:val="22"/>
          <w:szCs w:val="22"/>
        </w:rPr>
        <w:t xml:space="preserve"> </w:t>
      </w:r>
      <w:r w:rsidR="00523E70" w:rsidRPr="00523E70">
        <w:rPr>
          <w:rFonts w:ascii="Arial" w:hAnsi="Arial" w:cs="Arial"/>
          <w:sz w:val="22"/>
          <w:szCs w:val="22"/>
        </w:rPr>
        <w:t>individual counseling, dining, and recreation are also included, and residential treatment stays last</w:t>
      </w:r>
      <w:r w:rsidR="00523E70">
        <w:rPr>
          <w:rFonts w:ascii="Arial" w:hAnsi="Arial" w:cs="Arial"/>
          <w:sz w:val="22"/>
          <w:szCs w:val="22"/>
        </w:rPr>
        <w:t xml:space="preserve"> </w:t>
      </w:r>
      <w:r w:rsidR="00523E70" w:rsidRPr="00523E70">
        <w:rPr>
          <w:rFonts w:ascii="Arial" w:hAnsi="Arial" w:cs="Arial"/>
          <w:sz w:val="22"/>
          <w:szCs w:val="22"/>
        </w:rPr>
        <w:t xml:space="preserve">approximately </w:t>
      </w:r>
      <w:r w:rsidR="00523E70">
        <w:rPr>
          <w:rFonts w:ascii="Arial" w:hAnsi="Arial" w:cs="Arial"/>
          <w:sz w:val="22"/>
          <w:szCs w:val="22"/>
        </w:rPr>
        <w:t>three</w:t>
      </w:r>
      <w:r w:rsidR="00523E70" w:rsidRPr="00523E70">
        <w:rPr>
          <w:rFonts w:ascii="Arial" w:hAnsi="Arial" w:cs="Arial"/>
          <w:sz w:val="22"/>
          <w:szCs w:val="22"/>
        </w:rPr>
        <w:t xml:space="preserve"> months. </w:t>
      </w:r>
      <w:r w:rsidR="00523E70">
        <w:rPr>
          <w:rFonts w:ascii="Arial" w:hAnsi="Arial" w:cs="Arial"/>
          <w:sz w:val="22"/>
          <w:szCs w:val="22"/>
        </w:rPr>
        <w:t>A</w:t>
      </w:r>
      <w:r w:rsidR="00523E70" w:rsidRPr="00523E70">
        <w:rPr>
          <w:rFonts w:ascii="Arial" w:hAnsi="Arial" w:cs="Arial"/>
          <w:sz w:val="22"/>
          <w:szCs w:val="22"/>
        </w:rPr>
        <w:t>dministrative offices associated with treatment services will</w:t>
      </w:r>
      <w:r w:rsidR="00523E70">
        <w:rPr>
          <w:rFonts w:ascii="Arial" w:hAnsi="Arial" w:cs="Arial"/>
          <w:sz w:val="22"/>
          <w:szCs w:val="22"/>
        </w:rPr>
        <w:t xml:space="preserve"> </w:t>
      </w:r>
      <w:r w:rsidR="00523E70" w:rsidRPr="00523E70">
        <w:rPr>
          <w:rFonts w:ascii="Arial" w:hAnsi="Arial" w:cs="Arial"/>
          <w:sz w:val="22"/>
          <w:szCs w:val="22"/>
        </w:rPr>
        <w:t>also be in Building 1. An enclosed private courtyard will be accessible from Building 1</w:t>
      </w:r>
      <w:r w:rsidR="00523E70">
        <w:rPr>
          <w:rFonts w:ascii="Arial" w:hAnsi="Arial" w:cs="Arial"/>
          <w:sz w:val="22"/>
          <w:szCs w:val="22"/>
        </w:rPr>
        <w:t xml:space="preserve">. </w:t>
      </w:r>
    </w:p>
    <w:p w14:paraId="6465C74D" w14:textId="28DF428A" w:rsidR="00772C6E" w:rsidRDefault="00523E70" w:rsidP="00523E70">
      <w:pPr>
        <w:spacing w:after="240"/>
        <w:rPr>
          <w:rFonts w:ascii="Arial" w:hAnsi="Arial" w:cs="Arial"/>
          <w:sz w:val="22"/>
          <w:szCs w:val="22"/>
          <w:lang w:val="x-none"/>
        </w:rPr>
      </w:pPr>
      <w:r w:rsidRPr="00523E70">
        <w:rPr>
          <w:rFonts w:ascii="Arial" w:hAnsi="Arial" w:cs="Arial"/>
          <w:sz w:val="22"/>
          <w:szCs w:val="22"/>
        </w:rPr>
        <w:t xml:space="preserve">Building 2 is </w:t>
      </w:r>
      <w:r>
        <w:rPr>
          <w:rFonts w:ascii="Arial" w:hAnsi="Arial" w:cs="Arial"/>
          <w:sz w:val="22"/>
          <w:szCs w:val="22"/>
        </w:rPr>
        <w:t>two</w:t>
      </w:r>
      <w:r w:rsidRPr="00523E70">
        <w:rPr>
          <w:rFonts w:ascii="Arial" w:hAnsi="Arial" w:cs="Arial"/>
          <w:sz w:val="22"/>
          <w:szCs w:val="22"/>
        </w:rPr>
        <w:t xml:space="preserve"> stories and 17,175 </w:t>
      </w:r>
      <w:r>
        <w:rPr>
          <w:rFonts w:ascii="Arial" w:hAnsi="Arial" w:cs="Arial"/>
          <w:sz w:val="22"/>
          <w:szCs w:val="22"/>
        </w:rPr>
        <w:t>square feet</w:t>
      </w:r>
      <w:r w:rsidRPr="00523E70">
        <w:rPr>
          <w:rFonts w:ascii="Arial" w:hAnsi="Arial" w:cs="Arial"/>
          <w:sz w:val="22"/>
          <w:szCs w:val="22"/>
        </w:rPr>
        <w:t>. Building 2 includes an outpatient</w:t>
      </w:r>
      <w:r>
        <w:rPr>
          <w:rFonts w:ascii="Arial" w:hAnsi="Arial" w:cs="Arial"/>
          <w:sz w:val="22"/>
          <w:szCs w:val="22"/>
        </w:rPr>
        <w:t xml:space="preserve"> </w:t>
      </w:r>
      <w:r w:rsidRPr="00523E70">
        <w:rPr>
          <w:rFonts w:ascii="Arial" w:hAnsi="Arial" w:cs="Arial"/>
          <w:sz w:val="22"/>
          <w:szCs w:val="22"/>
        </w:rPr>
        <w:t>treatment clinic with group meeting rooms, rooms for individual counseling, and a multipurpose</w:t>
      </w:r>
      <w:r>
        <w:rPr>
          <w:rFonts w:ascii="Arial" w:hAnsi="Arial" w:cs="Arial"/>
          <w:sz w:val="22"/>
          <w:szCs w:val="22"/>
        </w:rPr>
        <w:t xml:space="preserve"> </w:t>
      </w:r>
      <w:r w:rsidRPr="00523E70">
        <w:rPr>
          <w:rFonts w:ascii="Arial" w:hAnsi="Arial" w:cs="Arial"/>
          <w:sz w:val="22"/>
          <w:szCs w:val="22"/>
        </w:rPr>
        <w:t>room for larger gathering</w:t>
      </w:r>
      <w:r>
        <w:rPr>
          <w:rFonts w:ascii="Arial" w:hAnsi="Arial" w:cs="Arial"/>
          <w:sz w:val="22"/>
          <w:szCs w:val="22"/>
        </w:rPr>
        <w:t>s</w:t>
      </w:r>
      <w:r w:rsidRPr="00523E70">
        <w:rPr>
          <w:rFonts w:ascii="Arial" w:hAnsi="Arial" w:cs="Arial"/>
          <w:sz w:val="22"/>
          <w:szCs w:val="22"/>
        </w:rPr>
        <w:t>. Building 2 includes 36 beds for transitional housing</w:t>
      </w:r>
      <w:r>
        <w:rPr>
          <w:rFonts w:ascii="Arial" w:hAnsi="Arial" w:cs="Arial"/>
          <w:sz w:val="22"/>
          <w:szCs w:val="22"/>
        </w:rPr>
        <w:t xml:space="preserve"> </w:t>
      </w:r>
      <w:r w:rsidRPr="00523E70">
        <w:rPr>
          <w:rFonts w:ascii="Arial" w:hAnsi="Arial" w:cs="Arial"/>
          <w:sz w:val="22"/>
          <w:szCs w:val="22"/>
        </w:rPr>
        <w:t xml:space="preserve">arranged into sleeping rooms of </w:t>
      </w:r>
      <w:r>
        <w:rPr>
          <w:rFonts w:ascii="Arial" w:hAnsi="Arial" w:cs="Arial"/>
          <w:sz w:val="22"/>
          <w:szCs w:val="22"/>
        </w:rPr>
        <w:t>two</w:t>
      </w:r>
      <w:r w:rsidRPr="00523E70">
        <w:rPr>
          <w:rFonts w:ascii="Arial" w:hAnsi="Arial" w:cs="Arial"/>
          <w:sz w:val="22"/>
          <w:szCs w:val="22"/>
        </w:rPr>
        <w:t xml:space="preserve"> patients per room. Patients will share restrooms, kitchen, and</w:t>
      </w:r>
      <w:r>
        <w:rPr>
          <w:rFonts w:ascii="Arial" w:hAnsi="Arial" w:cs="Arial"/>
          <w:sz w:val="22"/>
          <w:szCs w:val="22"/>
        </w:rPr>
        <w:t xml:space="preserve"> </w:t>
      </w:r>
      <w:r w:rsidRPr="00523E70">
        <w:rPr>
          <w:rFonts w:ascii="Arial" w:hAnsi="Arial" w:cs="Arial"/>
          <w:sz w:val="22"/>
          <w:szCs w:val="22"/>
        </w:rPr>
        <w:t xml:space="preserve">lounge space. Patients will live in the building for </w:t>
      </w:r>
      <w:r>
        <w:rPr>
          <w:rFonts w:ascii="Arial" w:hAnsi="Arial" w:cs="Arial"/>
          <w:sz w:val="22"/>
          <w:szCs w:val="22"/>
        </w:rPr>
        <w:t>six</w:t>
      </w:r>
      <w:r w:rsidRPr="00523E70">
        <w:rPr>
          <w:rFonts w:ascii="Arial" w:hAnsi="Arial" w:cs="Arial"/>
          <w:sz w:val="22"/>
          <w:szCs w:val="22"/>
        </w:rPr>
        <w:t xml:space="preserve"> months to a year while accessing intensive</w:t>
      </w:r>
      <w:r>
        <w:rPr>
          <w:rFonts w:ascii="Arial" w:hAnsi="Arial" w:cs="Arial"/>
          <w:sz w:val="22"/>
          <w:szCs w:val="22"/>
        </w:rPr>
        <w:t xml:space="preserve"> </w:t>
      </w:r>
      <w:r w:rsidRPr="00523E70">
        <w:rPr>
          <w:rFonts w:ascii="Arial" w:hAnsi="Arial" w:cs="Arial"/>
          <w:sz w:val="22"/>
          <w:szCs w:val="22"/>
        </w:rPr>
        <w:t>outpatient services on site. An enclosed private courtyard will</w:t>
      </w:r>
      <w:r>
        <w:rPr>
          <w:rFonts w:ascii="Arial" w:hAnsi="Arial" w:cs="Arial"/>
          <w:sz w:val="22"/>
          <w:szCs w:val="22"/>
        </w:rPr>
        <w:t xml:space="preserve"> </w:t>
      </w:r>
      <w:r w:rsidRPr="00523E70">
        <w:rPr>
          <w:rFonts w:ascii="Arial" w:hAnsi="Arial" w:cs="Arial"/>
          <w:sz w:val="22"/>
          <w:szCs w:val="22"/>
        </w:rPr>
        <w:t>be accessible from Building 2</w:t>
      </w:r>
      <w:r w:rsidR="008E480C">
        <w:rPr>
          <w:rFonts w:ascii="Arial" w:hAnsi="Arial" w:cs="Arial"/>
          <w:sz w:val="22"/>
          <w:szCs w:val="22"/>
          <w:lang w:val="x-none"/>
        </w:rPr>
        <w:t xml:space="preserve">. </w:t>
      </w:r>
    </w:p>
    <w:p w14:paraId="2F9BC76D" w14:textId="226AFB9E" w:rsidR="009F2E27" w:rsidRPr="009213B0" w:rsidRDefault="004D0D11" w:rsidP="0022090F">
      <w:pPr>
        <w:spacing w:after="240"/>
        <w:ind w:left="540" w:hanging="540"/>
        <w:rPr>
          <w:rFonts w:ascii="Arial" w:hAnsi="Arial" w:cs="Arial"/>
          <w:sz w:val="22"/>
          <w:szCs w:val="22"/>
        </w:rPr>
      </w:pPr>
      <w:r>
        <w:rPr>
          <w:rFonts w:ascii="Arial" w:hAnsi="Arial" w:cs="Arial"/>
          <w:b/>
          <w:sz w:val="22"/>
          <w:szCs w:val="22"/>
          <w:u w:val="single"/>
        </w:rPr>
        <w:t xml:space="preserve">Initial </w:t>
      </w:r>
      <w:r w:rsidR="007C54B6">
        <w:rPr>
          <w:rFonts w:ascii="Arial" w:hAnsi="Arial" w:cs="Arial"/>
          <w:b/>
          <w:sz w:val="22"/>
          <w:szCs w:val="22"/>
          <w:u w:val="single"/>
        </w:rPr>
        <w:t>Design Review Committee Meeting</w:t>
      </w:r>
      <w:r w:rsidR="009762B4" w:rsidRPr="009213B0">
        <w:rPr>
          <w:rFonts w:ascii="Arial" w:hAnsi="Arial" w:cs="Arial"/>
          <w:b/>
          <w:sz w:val="22"/>
          <w:szCs w:val="22"/>
          <w:u w:val="single"/>
        </w:rPr>
        <w:t xml:space="preserve"> </w:t>
      </w:r>
      <w:r w:rsidR="009F2E27" w:rsidRPr="009213B0">
        <w:rPr>
          <w:rFonts w:ascii="Arial" w:hAnsi="Arial" w:cs="Arial"/>
          <w:b/>
          <w:sz w:val="22"/>
          <w:szCs w:val="22"/>
          <w:u w:val="single"/>
        </w:rPr>
        <w:t>Date:</w:t>
      </w:r>
      <w:r w:rsidR="009F2E27" w:rsidRPr="009213B0">
        <w:rPr>
          <w:rFonts w:ascii="Arial" w:hAnsi="Arial" w:cs="Arial"/>
          <w:sz w:val="22"/>
          <w:szCs w:val="22"/>
        </w:rPr>
        <w:t xml:space="preserve"> </w:t>
      </w:r>
      <w:sdt>
        <w:sdtPr>
          <w:rPr>
            <w:rFonts w:ascii="Arial" w:hAnsi="Arial" w:cs="Arial"/>
            <w:sz w:val="22"/>
            <w:szCs w:val="22"/>
          </w:rPr>
          <w:alias w:val="Select date"/>
          <w:id w:val="685020961"/>
          <w:placeholder>
            <w:docPart w:val="62064DCEA23A418884DA88BF01998E14"/>
          </w:placeholder>
          <w:date w:fullDate="2026-03-10T00:00:00Z">
            <w:dateFormat w:val="MMMM d, yyyy"/>
            <w:lid w:val="en-US"/>
            <w:storeMappedDataAs w:val="dateTime"/>
            <w:calendar w:val="gregorian"/>
          </w:date>
        </w:sdtPr>
        <w:sdtEndPr/>
        <w:sdtContent>
          <w:r w:rsidR="007C54B6">
            <w:rPr>
              <w:rFonts w:ascii="Arial" w:hAnsi="Arial" w:cs="Arial"/>
              <w:sz w:val="22"/>
              <w:szCs w:val="22"/>
            </w:rPr>
            <w:t>March 10, 2026</w:t>
          </w:r>
        </w:sdtContent>
      </w:sdt>
    </w:p>
    <w:p w14:paraId="374299F2" w14:textId="2D18BFE5" w:rsidR="004D0D11" w:rsidRPr="009213B0" w:rsidRDefault="004D0D11" w:rsidP="004D0D11">
      <w:pPr>
        <w:spacing w:after="240"/>
        <w:ind w:left="540" w:hanging="540"/>
        <w:rPr>
          <w:rFonts w:ascii="Arial" w:hAnsi="Arial" w:cs="Arial"/>
          <w:sz w:val="22"/>
          <w:szCs w:val="22"/>
        </w:rPr>
      </w:pPr>
      <w:r>
        <w:rPr>
          <w:rFonts w:ascii="Arial" w:hAnsi="Arial" w:cs="Arial"/>
          <w:b/>
          <w:sz w:val="22"/>
          <w:szCs w:val="22"/>
          <w:u w:val="single"/>
        </w:rPr>
        <w:t>Subsequent Design Review Committee Meeting</w:t>
      </w:r>
      <w:r w:rsidRPr="009213B0">
        <w:rPr>
          <w:rFonts w:ascii="Arial" w:hAnsi="Arial" w:cs="Arial"/>
          <w:b/>
          <w:sz w:val="22"/>
          <w:szCs w:val="22"/>
          <w:u w:val="single"/>
        </w:rPr>
        <w:t xml:space="preserve"> Date:</w:t>
      </w:r>
      <w:r w:rsidRPr="009213B0">
        <w:rPr>
          <w:rFonts w:ascii="Arial" w:hAnsi="Arial" w:cs="Arial"/>
          <w:sz w:val="22"/>
          <w:szCs w:val="22"/>
        </w:rPr>
        <w:t xml:space="preserve"> </w:t>
      </w:r>
      <w:sdt>
        <w:sdtPr>
          <w:rPr>
            <w:rFonts w:ascii="Arial" w:hAnsi="Arial" w:cs="Arial"/>
            <w:sz w:val="22"/>
            <w:szCs w:val="22"/>
          </w:rPr>
          <w:alias w:val="Select date"/>
          <w:id w:val="1222873760"/>
          <w:placeholder>
            <w:docPart w:val="C06BB1E8EFE147958C712C0658356239"/>
          </w:placeholder>
          <w:date w:fullDate="2026-03-31T00:00:00Z">
            <w:dateFormat w:val="MMMM d, yyyy"/>
            <w:lid w:val="en-US"/>
            <w:storeMappedDataAs w:val="dateTime"/>
            <w:calendar w:val="gregorian"/>
          </w:date>
        </w:sdtPr>
        <w:sdtEndPr/>
        <w:sdtContent>
          <w:r>
            <w:rPr>
              <w:rFonts w:ascii="Arial" w:hAnsi="Arial" w:cs="Arial"/>
              <w:sz w:val="22"/>
              <w:szCs w:val="22"/>
            </w:rPr>
            <w:t>March 31, 2026</w:t>
          </w:r>
        </w:sdtContent>
      </w:sdt>
    </w:p>
    <w:p w14:paraId="25A9CF56" w14:textId="5181FE55" w:rsidR="009F2E27" w:rsidRPr="009213B0" w:rsidRDefault="007C54B6" w:rsidP="00A41F0D">
      <w:pPr>
        <w:spacing w:after="0"/>
        <w:rPr>
          <w:rFonts w:ascii="Arial" w:hAnsi="Arial" w:cs="Arial"/>
          <w:sz w:val="22"/>
          <w:szCs w:val="22"/>
        </w:rPr>
      </w:pPr>
      <w:r>
        <w:rPr>
          <w:rFonts w:ascii="Arial" w:hAnsi="Arial" w:cs="Arial"/>
          <w:b/>
          <w:sz w:val="22"/>
          <w:szCs w:val="22"/>
          <w:u w:val="single"/>
        </w:rPr>
        <w:t>Date of this Report</w:t>
      </w:r>
      <w:r w:rsidR="009F2E27" w:rsidRPr="009213B0">
        <w:rPr>
          <w:rFonts w:ascii="Arial" w:hAnsi="Arial" w:cs="Arial"/>
          <w:b/>
          <w:sz w:val="22"/>
          <w:szCs w:val="22"/>
          <w:u w:val="single"/>
        </w:rPr>
        <w:t>:</w:t>
      </w:r>
      <w:r w:rsidR="007E69A3" w:rsidRPr="009213B0">
        <w:rPr>
          <w:rFonts w:ascii="Arial" w:hAnsi="Arial" w:cs="Arial"/>
          <w:b/>
          <w:sz w:val="22"/>
          <w:szCs w:val="22"/>
        </w:rPr>
        <w:t xml:space="preserve"> </w:t>
      </w:r>
      <w:sdt>
        <w:sdtPr>
          <w:rPr>
            <w:rFonts w:ascii="Arial" w:hAnsi="Arial" w:cs="Arial"/>
            <w:bCs/>
            <w:sz w:val="22"/>
            <w:szCs w:val="22"/>
          </w:rPr>
          <w:alias w:val="Select date"/>
          <w:tag w:val="Select date"/>
          <w:id w:val="-784184180"/>
          <w:placeholder>
            <w:docPart w:val="86F73F6E9EF945739347DBF79F3C296C"/>
          </w:placeholder>
          <w:date w:fullDate="2026-03-25T00:00:00Z">
            <w:dateFormat w:val="MMMM d, yyyy"/>
            <w:lid w:val="en-US"/>
            <w:storeMappedDataAs w:val="dateTime"/>
            <w:calendar w:val="gregorian"/>
          </w:date>
        </w:sdtPr>
        <w:sdtEndPr/>
        <w:sdtContent>
          <w:r w:rsidR="006953C8">
            <w:rPr>
              <w:rFonts w:ascii="Arial" w:hAnsi="Arial" w:cs="Arial"/>
              <w:bCs/>
              <w:sz w:val="22"/>
              <w:szCs w:val="22"/>
            </w:rPr>
            <w:t>March 25, 2026</w:t>
          </w:r>
        </w:sdtContent>
      </w:sdt>
    </w:p>
    <w:p w14:paraId="2AA78285" w14:textId="77777777" w:rsidR="00A41F0D" w:rsidRDefault="00A41F0D" w:rsidP="00A41F0D">
      <w:pPr>
        <w:spacing w:after="0"/>
        <w:rPr>
          <w:rFonts w:ascii="Arial" w:hAnsi="Arial" w:cs="Arial"/>
          <w:b/>
          <w:sz w:val="22"/>
          <w:szCs w:val="22"/>
          <w:u w:val="single"/>
        </w:rPr>
      </w:pPr>
    </w:p>
    <w:p w14:paraId="7E83DB53" w14:textId="13072920" w:rsidR="009F2E27" w:rsidRPr="009213B0" w:rsidRDefault="009762B4" w:rsidP="0022090F">
      <w:pPr>
        <w:spacing w:after="240"/>
        <w:rPr>
          <w:rFonts w:ascii="Arial" w:hAnsi="Arial" w:cs="Arial"/>
          <w:sz w:val="22"/>
          <w:szCs w:val="22"/>
        </w:rPr>
      </w:pPr>
      <w:r w:rsidRPr="009213B0">
        <w:rPr>
          <w:rFonts w:ascii="Arial" w:hAnsi="Arial" w:cs="Arial"/>
          <w:b/>
          <w:sz w:val="22"/>
          <w:szCs w:val="22"/>
          <w:u w:val="single"/>
        </w:rPr>
        <w:t>Issued By</w:t>
      </w:r>
      <w:r w:rsidR="009F2E27" w:rsidRPr="009213B0">
        <w:rPr>
          <w:rFonts w:ascii="Arial" w:hAnsi="Arial" w:cs="Arial"/>
          <w:b/>
          <w:sz w:val="22"/>
          <w:szCs w:val="22"/>
          <w:u w:val="single"/>
        </w:rPr>
        <w:t>:</w:t>
      </w:r>
      <w:r w:rsidR="009F2E27" w:rsidRPr="009213B0">
        <w:rPr>
          <w:rFonts w:ascii="Arial" w:hAnsi="Arial" w:cs="Arial"/>
          <w:sz w:val="22"/>
          <w:szCs w:val="22"/>
        </w:rPr>
        <w:t xml:space="preserve"> </w:t>
      </w:r>
      <w:sdt>
        <w:sdtPr>
          <w:rPr>
            <w:rFonts w:ascii="Arial" w:hAnsi="Arial" w:cs="Arial"/>
            <w:sz w:val="22"/>
            <w:szCs w:val="22"/>
          </w:rPr>
          <w:id w:val="637452763"/>
          <w:placeholder>
            <w:docPart w:val="EC2491358EA74638BED6B2AAA7B02E01"/>
          </w:placeholder>
          <w:dropDownList>
            <w:listItem w:value="Choose an item."/>
            <w:listItem w:displayText="Aldo Rodriguez, Planner I, ARodriguez@clackamas.us, 503-742-4541" w:value="Aldo Rodriguez, Planner I, ARodriguez@clackamas.us, 503-742-4541"/>
            <w:listItem w:displayText="Ben Blessing, Senior Planner, Bblessing@clackamas.us, 503-742-4521" w:value="Ben Blessing, Senior Planner, Bblessing@clackamas.us, 503-742-4521"/>
            <w:listItem w:displayText="Erik Forsell, Senior Planner, EForsell@clackamas.us" w:value="Erik Forsell, Senior Planner, EForsell@clackamas.us"/>
            <w:listItem w:displayText="Jennifer Hughes, Planning Director, JenniferH@clackamas.us, 503-742-4518" w:value="Jennifer Hughes, Planning Director, JenniferH@clackamas.us, 503-742-4518"/>
            <w:listItem w:displayText="Joy Fields, Principal Planner, Jfields@clackamas.us, 503-742-4510" w:value="Joy Fields, Principal Planner, Jfields@clackamas.us, 503-742-4510"/>
            <w:listItem w:displayText="Lindsey Nesbitt, Planning Manager, LNesbitt@clackamas.us, 503-742-4505" w:value="Lindsey Nesbitt, Planning Manager, LNesbitt@clackamas.us, 503-742-4505"/>
            <w:listItem w:displayText="Lizbeth Dance, Planner II, Ldance@clackamas.us, 503-742-4524" w:value="Lizbeth Dance, Planner II, Ldance@clackamas.us, 503-742-4524"/>
            <w:listItem w:displayText="Martha Fritzie, Principal Planner, MFritzie@clackamas.us, 503-742-4529" w:value="Martha Fritzie, Principal Planner, MFritzie@clackamas.us, 503-742-4529"/>
            <w:listItem w:displayText="Max Del Hierro, Planner I, MDelHierro@clackamas.us" w:value="Max Del Hierro, Planner I, MDelHierro@clackamas.us"/>
            <w:listItem w:displayText="Melissa Lord, Senior Planner, MLord@clackamas.us, 503-742-4504" w:value="Melissa Lord, Senior Planner, MLord@clackamas.us, 503-742-4504"/>
            <w:listItem w:displayText="Michelle Salo-Reiter, Planner I, MSalo@clackamas.us" w:value="Michelle Salo-Reiter, Planner I, MSalo@clackamas.us"/>
            <w:listItem w:displayText="Mya Ganzer, Planner I, MGanzer@clackamas.us, 503-742-4520" w:value="Mya Ganzer, Planner I, MGanzer@clackamas.us, 503-742-4520"/>
            <w:listItem w:displayText="Nick Hart, Planner I, NHart@clackamas.us" w:value="Nick Hart, Planner I, NHart@clackamas.us"/>
            <w:listItem w:displayText="Roman Sierra, Planner I, RSierra@clackamas.us, 503-742-4516" w:value="Roman Sierra, Planner I, RSierra@clackamas.us, 503-742-4516"/>
            <w:listItem w:displayText="Taylor Campi, Senior Planner, TCampi@clackamas.us" w:value="Taylor Campi, Senior Planner, TCampi@clackamas.us"/>
          </w:dropDownList>
        </w:sdtPr>
        <w:sdtEndPr/>
        <w:sdtContent>
          <w:r w:rsidR="007D10CD">
            <w:rPr>
              <w:rFonts w:ascii="Arial" w:hAnsi="Arial" w:cs="Arial"/>
              <w:sz w:val="22"/>
              <w:szCs w:val="22"/>
            </w:rPr>
            <w:t>Melissa Lord, Senior Planner, MLord@clackamas.us, 503-742-4504</w:t>
          </w:r>
        </w:sdtContent>
      </w:sdt>
    </w:p>
    <w:p w14:paraId="69763893" w14:textId="7A6FB624" w:rsidR="00DD22D0" w:rsidRPr="009213B0" w:rsidRDefault="00DD22D0" w:rsidP="00DD22D0">
      <w:pPr>
        <w:spacing w:after="240"/>
        <w:ind w:left="547" w:hanging="547"/>
        <w:rPr>
          <w:rFonts w:ascii="Arial" w:hAnsi="Arial" w:cs="Arial"/>
          <w:sz w:val="22"/>
          <w:szCs w:val="22"/>
        </w:rPr>
      </w:pPr>
      <w:r w:rsidRPr="009213B0">
        <w:rPr>
          <w:rFonts w:ascii="Arial" w:hAnsi="Arial" w:cs="Arial"/>
          <w:b/>
          <w:sz w:val="22"/>
          <w:szCs w:val="22"/>
          <w:u w:val="single"/>
        </w:rPr>
        <w:t>Applicant:</w:t>
      </w:r>
      <w:r w:rsidRPr="001B5AA5">
        <w:rPr>
          <w:rFonts w:ascii="Arial" w:hAnsi="Arial" w:cs="Arial"/>
          <w:sz w:val="22"/>
          <w:szCs w:val="22"/>
        </w:rPr>
        <w:t xml:space="preserve"> </w:t>
      </w:r>
      <w:r w:rsidR="00523E70">
        <w:rPr>
          <w:rFonts w:ascii="Arial" w:hAnsi="Arial" w:cs="Arial"/>
          <w:sz w:val="22"/>
          <w:szCs w:val="22"/>
        </w:rPr>
        <w:t>Fora Health Treatment and Recovery Center</w:t>
      </w:r>
    </w:p>
    <w:p w14:paraId="77655257" w14:textId="4ECE0B90" w:rsidR="00DD22D0" w:rsidRPr="009213B0" w:rsidRDefault="00DD22D0" w:rsidP="00DD22D0">
      <w:pPr>
        <w:spacing w:after="240"/>
        <w:ind w:left="540" w:hanging="540"/>
        <w:rPr>
          <w:rFonts w:ascii="Arial" w:hAnsi="Arial" w:cs="Arial"/>
          <w:sz w:val="22"/>
          <w:szCs w:val="22"/>
        </w:rPr>
      </w:pPr>
      <w:r w:rsidRPr="009213B0">
        <w:rPr>
          <w:rFonts w:ascii="Arial" w:hAnsi="Arial" w:cs="Arial"/>
          <w:b/>
          <w:sz w:val="22"/>
          <w:szCs w:val="22"/>
          <w:u w:val="single"/>
        </w:rPr>
        <w:t>Owner of Property:</w:t>
      </w:r>
      <w:r w:rsidRPr="009213B0">
        <w:rPr>
          <w:rFonts w:ascii="Arial" w:hAnsi="Arial" w:cs="Arial"/>
          <w:sz w:val="22"/>
          <w:szCs w:val="22"/>
        </w:rPr>
        <w:t xml:space="preserve"> </w:t>
      </w:r>
      <w:r w:rsidR="00523E70">
        <w:rPr>
          <w:rFonts w:ascii="Arial" w:hAnsi="Arial" w:cs="Arial"/>
          <w:sz w:val="22"/>
          <w:szCs w:val="22"/>
        </w:rPr>
        <w:t xml:space="preserve">Clackamas County </w:t>
      </w:r>
    </w:p>
    <w:p w14:paraId="0514C5E0" w14:textId="2756E6F3" w:rsidR="00DD22D0" w:rsidRPr="009213B0" w:rsidRDefault="00DD22D0" w:rsidP="00DD22D0">
      <w:pPr>
        <w:spacing w:after="240"/>
        <w:rPr>
          <w:rFonts w:ascii="Arial" w:hAnsi="Arial" w:cs="Arial"/>
          <w:sz w:val="22"/>
          <w:szCs w:val="22"/>
        </w:rPr>
      </w:pPr>
      <w:r w:rsidRPr="009213B0">
        <w:rPr>
          <w:rFonts w:ascii="Arial" w:hAnsi="Arial" w:cs="Arial"/>
          <w:b/>
          <w:sz w:val="22"/>
          <w:szCs w:val="22"/>
          <w:u w:val="single"/>
        </w:rPr>
        <w:t>Zoning:</w:t>
      </w:r>
      <w:r w:rsidRPr="009213B0">
        <w:rPr>
          <w:rFonts w:ascii="Arial" w:hAnsi="Arial" w:cs="Arial"/>
          <w:sz w:val="22"/>
          <w:szCs w:val="22"/>
        </w:rPr>
        <w:t xml:space="preserve"> </w:t>
      </w:r>
      <w:r w:rsidR="00523E70">
        <w:rPr>
          <w:rFonts w:ascii="Arial" w:hAnsi="Arial" w:cs="Arial"/>
          <w:sz w:val="22"/>
          <w:szCs w:val="22"/>
        </w:rPr>
        <w:t>General Commercial (C-3) and Open Space Management (OSM)</w:t>
      </w:r>
      <w:r w:rsidR="008D3D2C">
        <w:rPr>
          <w:rFonts w:ascii="Arial" w:hAnsi="Arial" w:cs="Arial"/>
          <w:sz w:val="22"/>
          <w:szCs w:val="22"/>
        </w:rPr>
        <w:t xml:space="preserve"> District</w:t>
      </w:r>
      <w:r w:rsidR="00523E70">
        <w:rPr>
          <w:rFonts w:ascii="Arial" w:hAnsi="Arial" w:cs="Arial"/>
          <w:sz w:val="22"/>
          <w:szCs w:val="22"/>
        </w:rPr>
        <w:t>s</w:t>
      </w:r>
    </w:p>
    <w:p w14:paraId="2381EB20" w14:textId="3F36663D" w:rsidR="009F2E27" w:rsidRPr="009213B0" w:rsidRDefault="00004B29" w:rsidP="0022090F">
      <w:pPr>
        <w:spacing w:after="240"/>
        <w:rPr>
          <w:rFonts w:ascii="Arial" w:hAnsi="Arial" w:cs="Arial"/>
          <w:sz w:val="22"/>
          <w:szCs w:val="22"/>
        </w:rPr>
      </w:pPr>
      <w:r w:rsidRPr="009213B0">
        <w:rPr>
          <w:rFonts w:ascii="Arial" w:hAnsi="Arial" w:cs="Arial"/>
          <w:b/>
          <w:sz w:val="22"/>
          <w:szCs w:val="22"/>
          <w:u w:val="single"/>
        </w:rPr>
        <w:t>Assessor</w:t>
      </w:r>
      <w:r w:rsidR="00FA6AA2" w:rsidRPr="009213B0">
        <w:rPr>
          <w:rFonts w:ascii="Arial" w:hAnsi="Arial" w:cs="Arial"/>
          <w:b/>
          <w:sz w:val="22"/>
          <w:szCs w:val="22"/>
          <w:u w:val="single"/>
        </w:rPr>
        <w:t>’</w:t>
      </w:r>
      <w:r w:rsidRPr="009213B0">
        <w:rPr>
          <w:rFonts w:ascii="Arial" w:hAnsi="Arial" w:cs="Arial"/>
          <w:b/>
          <w:sz w:val="22"/>
          <w:szCs w:val="22"/>
          <w:u w:val="single"/>
        </w:rPr>
        <w:t>s</w:t>
      </w:r>
      <w:r w:rsidR="00D50337" w:rsidRPr="009213B0">
        <w:rPr>
          <w:rFonts w:ascii="Arial" w:hAnsi="Arial" w:cs="Arial"/>
          <w:b/>
          <w:sz w:val="22"/>
          <w:szCs w:val="22"/>
          <w:u w:val="single"/>
        </w:rPr>
        <w:t xml:space="preserve"> </w:t>
      </w:r>
      <w:r w:rsidR="009F2E27" w:rsidRPr="009213B0">
        <w:rPr>
          <w:rFonts w:ascii="Arial" w:hAnsi="Arial" w:cs="Arial"/>
          <w:b/>
          <w:sz w:val="22"/>
          <w:szCs w:val="22"/>
          <w:u w:val="single"/>
        </w:rPr>
        <w:t>Map &amp; Tax</w:t>
      </w:r>
      <w:r w:rsidR="00D50337" w:rsidRPr="009213B0">
        <w:rPr>
          <w:rFonts w:ascii="Arial" w:hAnsi="Arial" w:cs="Arial"/>
          <w:b/>
          <w:sz w:val="22"/>
          <w:szCs w:val="22"/>
          <w:u w:val="single"/>
        </w:rPr>
        <w:t xml:space="preserve"> </w:t>
      </w:r>
      <w:r w:rsidR="003A00FD" w:rsidRPr="009213B0">
        <w:rPr>
          <w:rFonts w:ascii="Arial" w:hAnsi="Arial" w:cs="Arial"/>
          <w:b/>
          <w:sz w:val="22"/>
          <w:szCs w:val="22"/>
          <w:u w:val="single"/>
        </w:rPr>
        <w:t>L</w:t>
      </w:r>
      <w:r w:rsidR="009F2E27" w:rsidRPr="009213B0">
        <w:rPr>
          <w:rFonts w:ascii="Arial" w:hAnsi="Arial" w:cs="Arial"/>
          <w:b/>
          <w:sz w:val="22"/>
          <w:szCs w:val="22"/>
          <w:u w:val="single"/>
        </w:rPr>
        <w:t>ot(s):</w:t>
      </w:r>
      <w:r w:rsidR="009F2E27" w:rsidRPr="009213B0">
        <w:rPr>
          <w:rFonts w:ascii="Arial" w:hAnsi="Arial" w:cs="Arial"/>
          <w:sz w:val="22"/>
          <w:szCs w:val="22"/>
        </w:rPr>
        <w:t xml:space="preserve"> T</w:t>
      </w:r>
      <w:r w:rsidR="008D3D2C">
        <w:rPr>
          <w:rFonts w:ascii="Arial" w:hAnsi="Arial" w:cs="Arial"/>
          <w:sz w:val="22"/>
          <w:szCs w:val="22"/>
        </w:rPr>
        <w:t>2</w:t>
      </w:r>
      <w:r w:rsidR="009F2E27" w:rsidRPr="009213B0">
        <w:rPr>
          <w:rFonts w:ascii="Arial" w:hAnsi="Arial" w:cs="Arial"/>
          <w:sz w:val="22"/>
          <w:szCs w:val="22"/>
        </w:rPr>
        <w:t>S R</w:t>
      </w:r>
      <w:r w:rsidR="008D3D2C">
        <w:rPr>
          <w:rFonts w:ascii="Arial" w:hAnsi="Arial" w:cs="Arial"/>
          <w:sz w:val="22"/>
          <w:szCs w:val="22"/>
        </w:rPr>
        <w:t>2</w:t>
      </w:r>
      <w:r w:rsidR="009F2E27" w:rsidRPr="009213B0">
        <w:rPr>
          <w:rFonts w:ascii="Arial" w:hAnsi="Arial" w:cs="Arial"/>
          <w:sz w:val="22"/>
          <w:szCs w:val="22"/>
        </w:rPr>
        <w:t xml:space="preserve">E Section </w:t>
      </w:r>
      <w:r w:rsidR="008D3D2C">
        <w:rPr>
          <w:rFonts w:ascii="Arial" w:hAnsi="Arial" w:cs="Arial"/>
          <w:sz w:val="22"/>
          <w:szCs w:val="22"/>
        </w:rPr>
        <w:t>0</w:t>
      </w:r>
      <w:r w:rsidR="00523E70">
        <w:rPr>
          <w:rFonts w:ascii="Arial" w:hAnsi="Arial" w:cs="Arial"/>
          <w:sz w:val="22"/>
          <w:szCs w:val="22"/>
        </w:rPr>
        <w:t>9BD</w:t>
      </w:r>
      <w:r w:rsidR="009F2E27" w:rsidRPr="009213B0">
        <w:rPr>
          <w:rFonts w:ascii="Arial" w:hAnsi="Arial" w:cs="Arial"/>
          <w:sz w:val="22"/>
          <w:szCs w:val="22"/>
        </w:rPr>
        <w:t xml:space="preserve"> Tax Lot</w:t>
      </w:r>
      <w:r w:rsidR="008D3D2C">
        <w:rPr>
          <w:rFonts w:ascii="Arial" w:hAnsi="Arial" w:cs="Arial"/>
          <w:sz w:val="22"/>
          <w:szCs w:val="22"/>
        </w:rPr>
        <w:t>s</w:t>
      </w:r>
      <w:r w:rsidR="009F2E27" w:rsidRPr="009213B0">
        <w:rPr>
          <w:rFonts w:ascii="Arial" w:hAnsi="Arial" w:cs="Arial"/>
          <w:sz w:val="22"/>
          <w:szCs w:val="22"/>
        </w:rPr>
        <w:t xml:space="preserve"> </w:t>
      </w:r>
      <w:r w:rsidR="00523E70">
        <w:rPr>
          <w:rFonts w:ascii="Arial" w:hAnsi="Arial" w:cs="Arial"/>
          <w:sz w:val="22"/>
          <w:szCs w:val="22"/>
        </w:rPr>
        <w:t>4900</w:t>
      </w:r>
    </w:p>
    <w:p w14:paraId="4A25FAB9" w14:textId="2ADB0C78" w:rsidR="009F2E27" w:rsidRDefault="009F2E27" w:rsidP="0022090F">
      <w:pPr>
        <w:spacing w:after="240"/>
        <w:rPr>
          <w:rFonts w:ascii="Arial" w:hAnsi="Arial" w:cs="Arial"/>
          <w:sz w:val="22"/>
          <w:szCs w:val="22"/>
        </w:rPr>
      </w:pPr>
      <w:r w:rsidRPr="009213B0">
        <w:rPr>
          <w:rFonts w:ascii="Arial" w:hAnsi="Arial" w:cs="Arial"/>
          <w:b/>
          <w:sz w:val="22"/>
          <w:szCs w:val="22"/>
          <w:u w:val="single"/>
        </w:rPr>
        <w:t>Site Address:</w:t>
      </w:r>
      <w:r w:rsidRPr="009213B0">
        <w:rPr>
          <w:rFonts w:ascii="Arial" w:hAnsi="Arial" w:cs="Arial"/>
          <w:sz w:val="22"/>
          <w:szCs w:val="22"/>
        </w:rPr>
        <w:t xml:space="preserve"> </w:t>
      </w:r>
      <w:r w:rsidR="00523E70">
        <w:rPr>
          <w:rFonts w:ascii="Arial" w:hAnsi="Arial" w:cs="Arial"/>
          <w:sz w:val="22"/>
          <w:szCs w:val="22"/>
        </w:rPr>
        <w:t>15301 SE 92</w:t>
      </w:r>
      <w:r w:rsidR="00523E70" w:rsidRPr="00523E70">
        <w:rPr>
          <w:rFonts w:ascii="Arial" w:hAnsi="Arial" w:cs="Arial"/>
          <w:sz w:val="22"/>
          <w:szCs w:val="22"/>
          <w:vertAlign w:val="superscript"/>
        </w:rPr>
        <w:t>nd</w:t>
      </w:r>
      <w:r w:rsidR="00523E70">
        <w:rPr>
          <w:rFonts w:ascii="Arial" w:hAnsi="Arial" w:cs="Arial"/>
          <w:sz w:val="22"/>
          <w:szCs w:val="22"/>
        </w:rPr>
        <w:t xml:space="preserve"> Ave</w:t>
      </w:r>
      <w:r w:rsidR="00890AF9">
        <w:rPr>
          <w:rFonts w:ascii="Arial" w:hAnsi="Arial" w:cs="Arial"/>
          <w:sz w:val="22"/>
          <w:szCs w:val="22"/>
        </w:rPr>
        <w:t>, Clackamas, OR 97015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087FF8" w:rsidRPr="00031545" w14:paraId="7AC00712" w14:textId="77777777">
        <w:trPr>
          <w:jc w:val="center"/>
        </w:trPr>
        <w:tc>
          <w:tcPr>
            <w:tcW w:w="9350" w:type="dxa"/>
            <w:vAlign w:val="center"/>
          </w:tcPr>
          <w:p w14:paraId="71F262AA" w14:textId="77777777" w:rsidR="00087FF8" w:rsidRPr="00031545" w:rsidRDefault="00087FF8">
            <w:pPr>
              <w:pStyle w:val="MapHeading"/>
              <w:rPr>
                <w:b/>
              </w:rPr>
            </w:pPr>
            <w:r w:rsidRPr="00031545">
              <w:rPr>
                <w:rFonts w:eastAsia="Batang"/>
                <w:bdr w:val="none" w:sz="0" w:space="0" w:color="auto" w:frame="1"/>
                <w:lang w:eastAsia="ko-KR"/>
              </w:rPr>
              <w:br w:type="page"/>
            </w:r>
            <w:r w:rsidRPr="00031545">
              <w:rPr>
                <w:b/>
              </w:rPr>
              <w:t>Location Map</w:t>
            </w:r>
          </w:p>
        </w:tc>
      </w:tr>
    </w:tbl>
    <w:p w14:paraId="42D239EE" w14:textId="71804238" w:rsidR="00851549" w:rsidRPr="007C54B6" w:rsidRDefault="00851549" w:rsidP="00851549">
      <w:pPr>
        <w:shd w:val="clear" w:color="auto" w:fill="D4E2EF"/>
        <w:spacing w:after="0"/>
        <w:jc w:val="both"/>
        <w:rPr>
          <w:rFonts w:ascii="Arial" w:eastAsia="Calibri" w:hAnsi="Arial" w:cs="Arial"/>
          <w:sz w:val="22"/>
          <w:szCs w:val="22"/>
          <w:bdr w:val="none" w:sz="0" w:space="0" w:color="auto" w:frame="1"/>
        </w:rPr>
        <w:sectPr w:rsidR="00851549" w:rsidRPr="007C54B6" w:rsidSect="002637FD">
          <w:footerReference w:type="default" r:id="rId8"/>
          <w:headerReference w:type="first" r:id="rId9"/>
          <w:footerReference w:type="first" r:id="rId10"/>
          <w:pgSz w:w="12240" w:h="15840" w:code="1"/>
          <w:pgMar w:top="1980" w:right="1440" w:bottom="1440" w:left="1440" w:header="576" w:footer="576" w:gutter="0"/>
          <w:paperSrc w:first="2" w:other="11"/>
          <w:cols w:space="720"/>
          <w:titlePg/>
          <w:docGrid w:linePitch="326"/>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087FF8" w:rsidRPr="00031545" w14:paraId="43D79B94" w14:textId="77777777">
        <w:trPr>
          <w:jc w:val="center"/>
        </w:trPr>
        <w:tc>
          <w:tcPr>
            <w:tcW w:w="9350" w:type="dxa"/>
            <w:vAlign w:val="center"/>
          </w:tcPr>
          <w:p w14:paraId="747B9387" w14:textId="6E92E5D0" w:rsidR="00087FF8" w:rsidRPr="00031545" w:rsidRDefault="00087FF8">
            <w:pPr>
              <w:pStyle w:val="MapHeading"/>
              <w:rPr>
                <w:b/>
              </w:rPr>
            </w:pPr>
            <w:r w:rsidRPr="00031545">
              <w:lastRenderedPageBreak/>
              <w:br w:type="page"/>
            </w:r>
            <w:r w:rsidRPr="00031545">
              <w:br w:type="page"/>
            </w:r>
            <w:bookmarkStart w:id="0" w:name="_Toc25679870"/>
            <w:bookmarkStart w:id="1" w:name="_Toc25680226"/>
            <w:bookmarkStart w:id="2" w:name="_Toc25680384"/>
            <w:bookmarkStart w:id="3" w:name="_Toc25758476"/>
            <w:bookmarkStart w:id="4" w:name="_Toc25761736"/>
            <w:bookmarkStart w:id="5" w:name="_Toc25763490"/>
            <w:bookmarkStart w:id="6" w:name="_Toc25764639"/>
            <w:bookmarkStart w:id="7" w:name="_Toc28086626"/>
            <w:r w:rsidRPr="00031545">
              <w:rPr>
                <w:b/>
              </w:rPr>
              <w:t>Site Plan</w:t>
            </w:r>
            <w:bookmarkEnd w:id="0"/>
            <w:bookmarkEnd w:id="1"/>
            <w:bookmarkEnd w:id="2"/>
            <w:bookmarkEnd w:id="3"/>
            <w:bookmarkEnd w:id="4"/>
            <w:bookmarkEnd w:id="5"/>
            <w:bookmarkEnd w:id="6"/>
            <w:bookmarkEnd w:id="7"/>
            <w:r w:rsidR="009352AD">
              <w:rPr>
                <w:b/>
              </w:rPr>
              <w:t xml:space="preserve"> </w:t>
            </w:r>
            <w:r w:rsidR="009352AD" w:rsidRPr="009352AD">
              <w:rPr>
                <w:b/>
              </w:rPr>
              <w:t>(</w:t>
            </w:r>
            <w:r w:rsidR="00EF3392">
              <w:rPr>
                <w:b/>
              </w:rPr>
              <w:t>overall</w:t>
            </w:r>
            <w:r w:rsidR="009352AD" w:rsidRPr="009352AD">
              <w:rPr>
                <w:b/>
              </w:rPr>
              <w:t>)</w:t>
            </w:r>
          </w:p>
        </w:tc>
      </w:tr>
      <w:tr w:rsidR="00087FF8" w:rsidRPr="00031545" w14:paraId="3E7762D0" w14:textId="77777777" w:rsidTr="00BC585E">
        <w:trPr>
          <w:trHeight w:val="12149"/>
          <w:jc w:val="center"/>
        </w:trPr>
        <w:tc>
          <w:tcPr>
            <w:tcW w:w="9350" w:type="dxa"/>
            <w:vAlign w:val="center"/>
          </w:tcPr>
          <w:p w14:paraId="41784838" w14:textId="0E3741CC" w:rsidR="009352AD" w:rsidRPr="00031545" w:rsidRDefault="004006AB" w:rsidP="009352AD">
            <w:pPr>
              <w:spacing w:before="120"/>
              <w:jc w:val="center"/>
              <w:rPr>
                <w:rFonts w:ascii="Arial" w:hAnsi="Arial" w:cs="Arial"/>
              </w:rPr>
            </w:pPr>
            <w:r w:rsidRPr="004006AB">
              <w:rPr>
                <w:rFonts w:ascii="Arial" w:hAnsi="Arial" w:cs="Arial"/>
                <w:noProof/>
              </w:rPr>
              <w:drawing>
                <wp:inline distT="0" distB="0" distL="0" distR="0" wp14:anchorId="78E3F397" wp14:editId="6289A807">
                  <wp:extent cx="5563082" cy="6370872"/>
                  <wp:effectExtent l="0" t="0" r="0" b="0"/>
                  <wp:docPr id="418433699" name="Picture 1" descr="Site plan for new buildings to house adult drug and alcohol treatment services and associated transitional housing and sit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33699" name="Picture 1" descr="Site plan for new buildings to house adult drug and alcohol treatment services and associated transitional housing and site development."/>
                          <pic:cNvPicPr/>
                        </pic:nvPicPr>
                        <pic:blipFill>
                          <a:blip r:embed="rId11"/>
                          <a:stretch>
                            <a:fillRect/>
                          </a:stretch>
                        </pic:blipFill>
                        <pic:spPr>
                          <a:xfrm>
                            <a:off x="0" y="0"/>
                            <a:ext cx="5563082" cy="6370872"/>
                          </a:xfrm>
                          <a:prstGeom prst="rect">
                            <a:avLst/>
                          </a:prstGeom>
                        </pic:spPr>
                      </pic:pic>
                    </a:graphicData>
                  </a:graphic>
                </wp:inline>
              </w:drawing>
            </w:r>
          </w:p>
        </w:tc>
      </w:tr>
      <w:tr w:rsidR="00D70C43" w:rsidRPr="00031545" w14:paraId="2DF04F4D" w14:textId="77777777">
        <w:trPr>
          <w:jc w:val="center"/>
        </w:trPr>
        <w:tc>
          <w:tcPr>
            <w:tcW w:w="9350" w:type="dxa"/>
            <w:vAlign w:val="center"/>
          </w:tcPr>
          <w:p w14:paraId="5C72749B" w14:textId="0EE70BA4" w:rsidR="00D70C43" w:rsidRPr="00D70C43" w:rsidRDefault="00D70C43" w:rsidP="00CA7E31">
            <w:pPr>
              <w:spacing w:before="120"/>
              <w:jc w:val="center"/>
              <w:rPr>
                <w:rFonts w:ascii="Arial" w:hAnsi="Arial" w:cs="Arial"/>
                <w:b/>
                <w:noProof/>
              </w:rPr>
            </w:pPr>
            <w:r>
              <w:rPr>
                <w:rFonts w:ascii="Arial" w:hAnsi="Arial" w:cs="Arial"/>
                <w:b/>
                <w:noProof/>
              </w:rPr>
              <w:lastRenderedPageBreak/>
              <w:t xml:space="preserve">Overall </w:t>
            </w:r>
            <w:r w:rsidR="00D11F62">
              <w:rPr>
                <w:rFonts w:ascii="Arial" w:hAnsi="Arial" w:cs="Arial"/>
                <w:b/>
                <w:noProof/>
              </w:rPr>
              <w:t>Materials</w:t>
            </w:r>
            <w:r>
              <w:rPr>
                <w:rFonts w:ascii="Arial" w:hAnsi="Arial" w:cs="Arial"/>
                <w:b/>
                <w:noProof/>
              </w:rPr>
              <w:t xml:space="preserve"> Plan</w:t>
            </w:r>
          </w:p>
        </w:tc>
      </w:tr>
      <w:tr w:rsidR="00D70C43" w:rsidRPr="00031545" w14:paraId="4DCC8097" w14:textId="77777777">
        <w:trPr>
          <w:jc w:val="center"/>
        </w:trPr>
        <w:tc>
          <w:tcPr>
            <w:tcW w:w="9350" w:type="dxa"/>
            <w:vAlign w:val="center"/>
          </w:tcPr>
          <w:p w14:paraId="69396AF3" w14:textId="3277D908" w:rsidR="00D70C43" w:rsidRPr="004006AB" w:rsidRDefault="004006AB" w:rsidP="00CA7E31">
            <w:pPr>
              <w:spacing w:before="120"/>
              <w:jc w:val="center"/>
              <w:rPr>
                <w:rFonts w:ascii="Arial" w:hAnsi="Arial" w:cs="Arial"/>
                <w:bCs/>
                <w:noProof/>
              </w:rPr>
            </w:pPr>
            <w:r w:rsidRPr="004006AB">
              <w:rPr>
                <w:rFonts w:ascii="Arial" w:hAnsi="Arial" w:cs="Arial"/>
                <w:bCs/>
                <w:noProof/>
              </w:rPr>
              <w:drawing>
                <wp:inline distT="0" distB="0" distL="0" distR="0" wp14:anchorId="3ACDD6F5" wp14:editId="08A69148">
                  <wp:extent cx="5943600" cy="6061710"/>
                  <wp:effectExtent l="0" t="0" r="0" b="0"/>
                  <wp:docPr id="1881606190" name="Picture 1" descr="Materials plan and planting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06190" name="Picture 1" descr="Materials plan and planting plan"/>
                          <pic:cNvPicPr/>
                        </pic:nvPicPr>
                        <pic:blipFill>
                          <a:blip r:embed="rId12"/>
                          <a:stretch>
                            <a:fillRect/>
                          </a:stretch>
                        </pic:blipFill>
                        <pic:spPr>
                          <a:xfrm>
                            <a:off x="0" y="0"/>
                            <a:ext cx="5943600" cy="6061710"/>
                          </a:xfrm>
                          <a:prstGeom prst="rect">
                            <a:avLst/>
                          </a:prstGeom>
                        </pic:spPr>
                      </pic:pic>
                    </a:graphicData>
                  </a:graphic>
                </wp:inline>
              </w:drawing>
            </w:r>
          </w:p>
          <w:p w14:paraId="69501A6A" w14:textId="77777777" w:rsidR="00D70C43" w:rsidRDefault="00D70C43" w:rsidP="00CA7E31">
            <w:pPr>
              <w:spacing w:before="120"/>
              <w:jc w:val="center"/>
              <w:rPr>
                <w:rFonts w:ascii="Arial" w:hAnsi="Arial" w:cs="Arial"/>
                <w:b/>
                <w:noProof/>
              </w:rPr>
            </w:pPr>
          </w:p>
          <w:p w14:paraId="73B3A50B" w14:textId="77777777" w:rsidR="00D70C43" w:rsidRDefault="00D70C43" w:rsidP="00CA7E31">
            <w:pPr>
              <w:spacing w:before="120"/>
              <w:jc w:val="center"/>
              <w:rPr>
                <w:rFonts w:ascii="Arial" w:hAnsi="Arial" w:cs="Arial"/>
                <w:b/>
                <w:noProof/>
              </w:rPr>
            </w:pPr>
          </w:p>
          <w:p w14:paraId="2BA122A0" w14:textId="77777777" w:rsidR="00D70C43" w:rsidRDefault="00D70C43" w:rsidP="00CA7E31">
            <w:pPr>
              <w:spacing w:before="120"/>
              <w:jc w:val="center"/>
              <w:rPr>
                <w:rFonts w:ascii="Arial" w:hAnsi="Arial" w:cs="Arial"/>
                <w:b/>
                <w:noProof/>
              </w:rPr>
            </w:pPr>
          </w:p>
          <w:p w14:paraId="005D7E21" w14:textId="77777777" w:rsidR="00D70C43" w:rsidRDefault="00D70C43" w:rsidP="00CA7E31">
            <w:pPr>
              <w:spacing w:before="120"/>
              <w:jc w:val="center"/>
              <w:rPr>
                <w:rFonts w:ascii="Arial" w:hAnsi="Arial" w:cs="Arial"/>
                <w:b/>
                <w:noProof/>
              </w:rPr>
            </w:pPr>
          </w:p>
          <w:p w14:paraId="5E4E7E9A" w14:textId="77777777" w:rsidR="00D70C43" w:rsidRDefault="00D70C43" w:rsidP="00CA7E31">
            <w:pPr>
              <w:spacing w:before="120"/>
              <w:jc w:val="center"/>
              <w:rPr>
                <w:rFonts w:ascii="Arial" w:hAnsi="Arial" w:cs="Arial"/>
                <w:b/>
                <w:noProof/>
              </w:rPr>
            </w:pPr>
          </w:p>
          <w:p w14:paraId="7EB0557C" w14:textId="28CAAFC6" w:rsidR="00D70C43" w:rsidRDefault="00D70C43" w:rsidP="004006AB">
            <w:pPr>
              <w:spacing w:before="120"/>
              <w:rPr>
                <w:rFonts w:ascii="Arial" w:hAnsi="Arial" w:cs="Arial"/>
                <w:b/>
                <w:noProof/>
              </w:rPr>
            </w:pPr>
          </w:p>
        </w:tc>
      </w:tr>
      <w:tr w:rsidR="00CA7E31" w:rsidRPr="00031545" w14:paraId="1D976AA0" w14:textId="77777777">
        <w:trPr>
          <w:jc w:val="center"/>
        </w:trPr>
        <w:tc>
          <w:tcPr>
            <w:tcW w:w="9350" w:type="dxa"/>
            <w:vAlign w:val="center"/>
          </w:tcPr>
          <w:p w14:paraId="1B40BCCB" w14:textId="2921C10A" w:rsidR="00CA7E31" w:rsidRPr="00CA7E31" w:rsidRDefault="00D70C43" w:rsidP="00CA7E31">
            <w:pPr>
              <w:spacing w:before="120"/>
              <w:jc w:val="center"/>
              <w:rPr>
                <w:rFonts w:ascii="Arial" w:hAnsi="Arial" w:cs="Arial"/>
                <w:b/>
                <w:noProof/>
              </w:rPr>
            </w:pPr>
            <w:r>
              <w:rPr>
                <w:rFonts w:ascii="Arial" w:hAnsi="Arial" w:cs="Arial"/>
                <w:b/>
                <w:noProof/>
              </w:rPr>
              <w:lastRenderedPageBreak/>
              <w:t xml:space="preserve">Materials </w:t>
            </w:r>
            <w:r w:rsidR="00002F60">
              <w:rPr>
                <w:rFonts w:ascii="Arial" w:hAnsi="Arial" w:cs="Arial"/>
                <w:b/>
                <w:noProof/>
              </w:rPr>
              <w:t>Plan</w:t>
            </w:r>
            <w:r w:rsidR="00EF3392">
              <w:rPr>
                <w:rFonts w:ascii="Arial" w:hAnsi="Arial" w:cs="Arial"/>
                <w:b/>
                <w:noProof/>
              </w:rPr>
              <w:t xml:space="preserve"> (South/Building 1)</w:t>
            </w:r>
          </w:p>
        </w:tc>
      </w:tr>
      <w:tr w:rsidR="00CA7E31" w:rsidRPr="00031545" w14:paraId="277F5A18" w14:textId="77777777" w:rsidTr="00BC585E">
        <w:trPr>
          <w:trHeight w:val="12059"/>
          <w:jc w:val="center"/>
        </w:trPr>
        <w:tc>
          <w:tcPr>
            <w:tcW w:w="9350" w:type="dxa"/>
            <w:vAlign w:val="center"/>
          </w:tcPr>
          <w:p w14:paraId="453880C3" w14:textId="248FCB17" w:rsidR="00CA7E31" w:rsidRDefault="004006AB" w:rsidP="00B04958">
            <w:pPr>
              <w:spacing w:before="120"/>
              <w:jc w:val="center"/>
              <w:rPr>
                <w:noProof/>
              </w:rPr>
            </w:pPr>
            <w:r w:rsidRPr="004006AB">
              <w:rPr>
                <w:noProof/>
              </w:rPr>
              <w:drawing>
                <wp:inline distT="0" distB="0" distL="0" distR="0" wp14:anchorId="3B6F03A1" wp14:editId="628A9073">
                  <wp:extent cx="5943600" cy="3564890"/>
                  <wp:effectExtent l="0" t="0" r="0" b="0"/>
                  <wp:docPr id="2062975392" name="Picture 1" descr="Materials plan, south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75392" name="Picture 1" descr="Materials plan, south building"/>
                          <pic:cNvPicPr/>
                        </pic:nvPicPr>
                        <pic:blipFill>
                          <a:blip r:embed="rId13"/>
                          <a:stretch>
                            <a:fillRect/>
                          </a:stretch>
                        </pic:blipFill>
                        <pic:spPr>
                          <a:xfrm>
                            <a:off x="0" y="0"/>
                            <a:ext cx="5943600" cy="3564890"/>
                          </a:xfrm>
                          <a:prstGeom prst="rect">
                            <a:avLst/>
                          </a:prstGeom>
                        </pic:spPr>
                      </pic:pic>
                    </a:graphicData>
                  </a:graphic>
                </wp:inline>
              </w:drawing>
            </w:r>
          </w:p>
          <w:p w14:paraId="06348282" w14:textId="312B9206" w:rsidR="00EF3392" w:rsidRDefault="00EF3392" w:rsidP="00B04958">
            <w:pPr>
              <w:spacing w:before="120"/>
              <w:jc w:val="center"/>
              <w:rPr>
                <w:noProof/>
              </w:rPr>
            </w:pPr>
          </w:p>
        </w:tc>
      </w:tr>
      <w:tr w:rsidR="00EF3392" w:rsidRPr="00031545" w14:paraId="1BF6EAF9" w14:textId="77777777">
        <w:trPr>
          <w:jc w:val="center"/>
        </w:trPr>
        <w:tc>
          <w:tcPr>
            <w:tcW w:w="9350" w:type="dxa"/>
            <w:vAlign w:val="center"/>
          </w:tcPr>
          <w:p w14:paraId="4524484F" w14:textId="6F5DA871" w:rsidR="00EF3392" w:rsidRPr="00EF3392" w:rsidRDefault="00EF3392" w:rsidP="00B04958">
            <w:pPr>
              <w:spacing w:before="120"/>
              <w:jc w:val="center"/>
              <w:rPr>
                <w:noProof/>
              </w:rPr>
            </w:pPr>
            <w:bookmarkStart w:id="8" w:name="_Toc25680228"/>
            <w:bookmarkStart w:id="9" w:name="_Toc25680386"/>
            <w:bookmarkStart w:id="10" w:name="_Toc25758478"/>
            <w:bookmarkStart w:id="11" w:name="_Toc25761738"/>
            <w:bookmarkStart w:id="12" w:name="_Toc25763492"/>
            <w:bookmarkStart w:id="13" w:name="_Toc28086628"/>
            <w:r>
              <w:rPr>
                <w:rFonts w:ascii="Arial" w:hAnsi="Arial" w:cs="Arial"/>
                <w:b/>
                <w:noProof/>
              </w:rPr>
              <w:lastRenderedPageBreak/>
              <w:t>Materials Plan (North/Building 2)</w:t>
            </w:r>
          </w:p>
        </w:tc>
      </w:tr>
      <w:tr w:rsidR="00EF3392" w:rsidRPr="00031545" w14:paraId="583E582D" w14:textId="77777777">
        <w:trPr>
          <w:jc w:val="center"/>
        </w:trPr>
        <w:tc>
          <w:tcPr>
            <w:tcW w:w="9350" w:type="dxa"/>
            <w:vAlign w:val="center"/>
          </w:tcPr>
          <w:p w14:paraId="41223454" w14:textId="518F8677" w:rsidR="00EF3392" w:rsidRPr="00EF3392" w:rsidRDefault="004006AB" w:rsidP="00B04958">
            <w:pPr>
              <w:spacing w:before="120"/>
              <w:jc w:val="center"/>
              <w:rPr>
                <w:noProof/>
              </w:rPr>
            </w:pPr>
            <w:r w:rsidRPr="004006AB">
              <w:rPr>
                <w:noProof/>
              </w:rPr>
              <w:drawing>
                <wp:inline distT="0" distB="0" distL="0" distR="0" wp14:anchorId="0A2657E7" wp14:editId="53925E22">
                  <wp:extent cx="5943600" cy="4070985"/>
                  <wp:effectExtent l="0" t="0" r="0" b="5715"/>
                  <wp:docPr id="813187620" name="Picture 1" descr="Materials plan, north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87620" name="Picture 1" descr="Materials plan, north building"/>
                          <pic:cNvPicPr/>
                        </pic:nvPicPr>
                        <pic:blipFill>
                          <a:blip r:embed="rId14"/>
                          <a:stretch>
                            <a:fillRect/>
                          </a:stretch>
                        </pic:blipFill>
                        <pic:spPr>
                          <a:xfrm>
                            <a:off x="0" y="0"/>
                            <a:ext cx="5943600" cy="4070985"/>
                          </a:xfrm>
                          <a:prstGeom prst="rect">
                            <a:avLst/>
                          </a:prstGeom>
                        </pic:spPr>
                      </pic:pic>
                    </a:graphicData>
                  </a:graphic>
                </wp:inline>
              </w:drawing>
            </w:r>
          </w:p>
        </w:tc>
      </w:tr>
    </w:tbl>
    <w:p w14:paraId="184BCCDC" w14:textId="218124F5" w:rsidR="00087FF8" w:rsidRPr="00031545" w:rsidRDefault="007C54B6" w:rsidP="000265F1">
      <w:pPr>
        <w:pStyle w:val="Heading2"/>
        <w:rPr>
          <w:rFonts w:cs="Arial"/>
        </w:rPr>
      </w:pPr>
      <w:r>
        <w:rPr>
          <w:rFonts w:cs="Arial"/>
        </w:rPr>
        <w:t xml:space="preserve">RECOMMENDED </w:t>
      </w:r>
      <w:r w:rsidR="00087FF8" w:rsidRPr="00031545">
        <w:rPr>
          <w:rFonts w:cs="Arial"/>
        </w:rPr>
        <w:t>CONDITIONS OF APPROVAL</w:t>
      </w:r>
      <w:bookmarkEnd w:id="8"/>
      <w:bookmarkEnd w:id="9"/>
      <w:bookmarkEnd w:id="10"/>
      <w:bookmarkEnd w:id="11"/>
      <w:bookmarkEnd w:id="12"/>
      <w:bookmarkEnd w:id="13"/>
      <w:r w:rsidR="00087FF8" w:rsidRPr="00031545">
        <w:rPr>
          <w:rFonts w:cs="Arial"/>
        </w:rPr>
        <w:t xml:space="preserve"> </w:t>
      </w:r>
    </w:p>
    <w:p w14:paraId="38ED162F" w14:textId="667D5476" w:rsidR="00560EE0" w:rsidRPr="00C45741" w:rsidRDefault="00087FF8" w:rsidP="00560EE0">
      <w:pPr>
        <w:rPr>
          <w:rFonts w:ascii="Arial" w:hAnsi="Arial" w:cs="Arial"/>
        </w:rPr>
      </w:pPr>
      <w:r w:rsidRPr="00031545">
        <w:rPr>
          <w:rFonts w:ascii="Arial" w:hAnsi="Arial" w:cs="Arial"/>
        </w:rPr>
        <w:t>The conditions listed are necessary to ensure that approval criteria for this land use permit are satisfied. Where a condition relates to a specific approval criterion, the code citation for that criterion follows in parentheses.</w:t>
      </w:r>
      <w:r w:rsidR="00560EE0" w:rsidRPr="00560EE0">
        <w:rPr>
          <w:rFonts w:ascii="Arial" w:hAnsi="Arial" w:cs="Arial"/>
        </w:rPr>
        <w:t xml:space="preserve"> </w:t>
      </w:r>
      <w:r w:rsidR="00560EE0">
        <w:rPr>
          <w:rFonts w:ascii="Arial" w:hAnsi="Arial" w:cs="Arial"/>
        </w:rPr>
        <w:t xml:space="preserve">At all times, the use shall be sited and conducted in compliance with these conditions of approval. </w:t>
      </w:r>
    </w:p>
    <w:p w14:paraId="6FDCE120" w14:textId="26723D47" w:rsidR="00AE02DE" w:rsidRDefault="00AE02DE" w:rsidP="007F2F62">
      <w:pPr>
        <w:pStyle w:val="List1"/>
        <w:numPr>
          <w:ilvl w:val="0"/>
          <w:numId w:val="22"/>
        </w:numPr>
        <w:rPr>
          <w:rFonts w:ascii="Arial" w:hAnsi="Arial" w:cs="Arial"/>
        </w:rPr>
      </w:pPr>
      <w:r w:rsidRPr="00AE02DE">
        <w:rPr>
          <w:rFonts w:ascii="Arial" w:hAnsi="Arial" w:cs="Arial"/>
        </w:rPr>
        <w:t>The surfaces of metal exterior building materials that are subject to rust or corrosion shall be coated to inhibit such rust and corrosion, and the surfaces of metal exterior building materials with rust or corrosion shall be stabilized and coated to inhibit future rust and corrosion [1005.03(E)]</w:t>
      </w:r>
    </w:p>
    <w:p w14:paraId="07A58212" w14:textId="48F58F56" w:rsidR="00391B34" w:rsidRDefault="00391B34" w:rsidP="00A42E62">
      <w:pPr>
        <w:pStyle w:val="List1"/>
        <w:numPr>
          <w:ilvl w:val="0"/>
          <w:numId w:val="22"/>
        </w:numPr>
        <w:rPr>
          <w:rFonts w:ascii="Arial" w:hAnsi="Arial" w:cs="Arial"/>
        </w:rPr>
      </w:pPr>
      <w:r w:rsidRPr="00391B34">
        <w:rPr>
          <w:rFonts w:ascii="Arial" w:hAnsi="Arial" w:cs="Arial"/>
        </w:rPr>
        <w:t>Entrance lighting may not exceed a height of 12 feet and must be directed downward</w:t>
      </w:r>
      <w:r>
        <w:rPr>
          <w:rFonts w:ascii="Arial" w:hAnsi="Arial" w:cs="Arial"/>
        </w:rPr>
        <w:t>. [1005.04(A)]</w:t>
      </w:r>
    </w:p>
    <w:p w14:paraId="272E92D3" w14:textId="0DAC3688" w:rsidR="00C9259B" w:rsidRDefault="00C9259B" w:rsidP="00025B64">
      <w:pPr>
        <w:pStyle w:val="List1"/>
        <w:numPr>
          <w:ilvl w:val="0"/>
          <w:numId w:val="22"/>
        </w:numPr>
        <w:rPr>
          <w:rFonts w:ascii="Arial" w:hAnsi="Arial" w:cs="Arial"/>
        </w:rPr>
      </w:pPr>
      <w:r w:rsidRPr="00985AAF">
        <w:rPr>
          <w:rFonts w:ascii="Arial" w:hAnsi="Arial" w:cs="Arial"/>
        </w:rPr>
        <w:t xml:space="preserve">The trash enclosures must </w:t>
      </w:r>
      <w:r w:rsidR="00985AAF" w:rsidRPr="00985AAF">
        <w:rPr>
          <w:rFonts w:ascii="Arial" w:hAnsi="Arial" w:cs="Arial"/>
        </w:rPr>
        <w:t xml:space="preserve">have a level Portland Cement concrete pad, a </w:t>
      </w:r>
      <w:proofErr w:type="gramStart"/>
      <w:r w:rsidR="00985AAF" w:rsidRPr="00985AAF">
        <w:rPr>
          <w:rFonts w:ascii="Arial" w:hAnsi="Arial" w:cs="Arial"/>
        </w:rPr>
        <w:t>minimum</w:t>
      </w:r>
      <w:proofErr w:type="gramEnd"/>
      <w:r w:rsidR="00985AAF" w:rsidRPr="00985AAF">
        <w:rPr>
          <w:rFonts w:ascii="Arial" w:hAnsi="Arial" w:cs="Arial"/>
        </w:rPr>
        <w:t xml:space="preserve"> four inches thick. The pad shall be designed to discharge surface water runoff to avoid ponding</w:t>
      </w:r>
      <w:r w:rsidR="00985AAF">
        <w:rPr>
          <w:rFonts w:ascii="Arial" w:hAnsi="Arial" w:cs="Arial"/>
        </w:rPr>
        <w:t>. [1021.03]</w:t>
      </w:r>
    </w:p>
    <w:p w14:paraId="076532B6" w14:textId="77777777" w:rsidR="00151FB0" w:rsidRDefault="00151FB0" w:rsidP="00151FB0">
      <w:pPr>
        <w:pStyle w:val="List1"/>
        <w:numPr>
          <w:ilvl w:val="0"/>
          <w:numId w:val="22"/>
        </w:numPr>
        <w:rPr>
          <w:rFonts w:ascii="Arial" w:hAnsi="Arial" w:cs="Arial"/>
          <w:bCs/>
          <w:iCs/>
        </w:rPr>
      </w:pPr>
      <w:r w:rsidRPr="006E03AF">
        <w:rPr>
          <w:rFonts w:ascii="Arial" w:hAnsi="Arial" w:cs="Arial"/>
          <w:b/>
          <w:iCs/>
        </w:rPr>
        <w:t>Prior to issuance of a building permit</w:t>
      </w:r>
      <w:r>
        <w:rPr>
          <w:rFonts w:ascii="Arial" w:hAnsi="Arial" w:cs="Arial"/>
          <w:b/>
          <w:iCs/>
        </w:rPr>
        <w:t xml:space="preserve"> or grading permit</w:t>
      </w:r>
      <w:r>
        <w:rPr>
          <w:rFonts w:ascii="Arial" w:hAnsi="Arial" w:cs="Arial"/>
          <w:bCs/>
          <w:iCs/>
        </w:rPr>
        <w:t xml:space="preserve">, a </w:t>
      </w:r>
      <w:r w:rsidRPr="00295E1F">
        <w:rPr>
          <w:rFonts w:ascii="Arial" w:hAnsi="Arial" w:cs="Arial"/>
          <w:bCs/>
          <w:iCs/>
        </w:rPr>
        <w:t>Construction Management Plan, consistent with Subsection 706.08, shall be required prior to development</w:t>
      </w:r>
      <w:r>
        <w:rPr>
          <w:rFonts w:ascii="Arial" w:hAnsi="Arial" w:cs="Arial"/>
          <w:bCs/>
          <w:iCs/>
        </w:rPr>
        <w:t xml:space="preserve">. The </w:t>
      </w:r>
      <w:r w:rsidRPr="00295E1F">
        <w:rPr>
          <w:rFonts w:ascii="Arial" w:hAnsi="Arial" w:cs="Arial"/>
          <w:bCs/>
          <w:iCs/>
        </w:rPr>
        <w:t>Construction Management Plan</w:t>
      </w:r>
      <w:r w:rsidRPr="007E248E">
        <w:rPr>
          <w:rFonts w:ascii="Arial" w:hAnsi="Arial" w:cs="Arial"/>
          <w:bCs/>
          <w:iCs/>
        </w:rPr>
        <w:t xml:space="preserve"> </w:t>
      </w:r>
      <w:r>
        <w:rPr>
          <w:rFonts w:ascii="Arial" w:hAnsi="Arial" w:cs="Arial"/>
          <w:bCs/>
          <w:iCs/>
        </w:rPr>
        <w:t>shall be reviewed i</w:t>
      </w:r>
      <w:r w:rsidRPr="007E248E">
        <w:rPr>
          <w:rFonts w:ascii="Arial" w:hAnsi="Arial" w:cs="Arial"/>
          <w:bCs/>
          <w:iCs/>
        </w:rPr>
        <w:t>n conjunction with review of a building or grading permit</w:t>
      </w:r>
    </w:p>
    <w:p w14:paraId="4B9DEC9A" w14:textId="5057326E" w:rsidR="00692F44" w:rsidRPr="00692F44" w:rsidRDefault="00692F44" w:rsidP="007C455C">
      <w:pPr>
        <w:pStyle w:val="List1"/>
        <w:numPr>
          <w:ilvl w:val="0"/>
          <w:numId w:val="22"/>
        </w:numPr>
        <w:rPr>
          <w:rFonts w:ascii="Arial" w:hAnsi="Arial" w:cs="Arial"/>
          <w:b/>
          <w:iCs/>
        </w:rPr>
      </w:pPr>
      <w:r w:rsidRPr="00692F44">
        <w:rPr>
          <w:rFonts w:ascii="Arial" w:hAnsi="Arial" w:cs="Arial"/>
          <w:b/>
          <w:iCs/>
        </w:rPr>
        <w:lastRenderedPageBreak/>
        <w:t xml:space="preserve">Prior to issuance of a building permit for Building 1, </w:t>
      </w:r>
      <w:r>
        <w:rPr>
          <w:rFonts w:ascii="Arial" w:hAnsi="Arial" w:cs="Arial"/>
          <w:iCs/>
        </w:rPr>
        <w:t>updated plans must be submitted to show a sound barrier on the south side of the generator. The sound barrier shall be constructed of a minimum of two layers of 3/4-inch plywood on a wood frame, if no holes or gaps are found within the barrier. Where visible from the public right of way, the sound barrier shall look the same as the rest of the approved fence</w:t>
      </w:r>
      <w:r w:rsidR="00295E1F">
        <w:rPr>
          <w:rFonts w:ascii="Arial" w:hAnsi="Arial" w:cs="Arial"/>
          <w:iCs/>
        </w:rPr>
        <w:t xml:space="preserve"> which is a 5/4 western cedar slats and stained to match. </w:t>
      </w:r>
    </w:p>
    <w:p w14:paraId="16DDFD0F" w14:textId="7C29AFB4" w:rsidR="00A53568" w:rsidRDefault="006858F4" w:rsidP="007C455C">
      <w:pPr>
        <w:pStyle w:val="List1"/>
        <w:numPr>
          <w:ilvl w:val="0"/>
          <w:numId w:val="22"/>
        </w:numPr>
        <w:rPr>
          <w:rFonts w:ascii="Arial" w:hAnsi="Arial" w:cs="Arial"/>
          <w:bCs/>
          <w:iCs/>
        </w:rPr>
      </w:pPr>
      <w:r>
        <w:rPr>
          <w:rFonts w:ascii="Arial" w:hAnsi="Arial" w:cs="Arial"/>
          <w:b/>
          <w:iCs/>
        </w:rPr>
        <w:t xml:space="preserve">Prior to certificate of occupancy, </w:t>
      </w:r>
      <w:r>
        <w:rPr>
          <w:rFonts w:ascii="Arial" w:hAnsi="Arial" w:cs="Arial"/>
          <w:bCs/>
          <w:iCs/>
        </w:rPr>
        <w:t>all landscaping shall be installed in accordance with the approved plans</w:t>
      </w:r>
      <w:r w:rsidR="007C455C">
        <w:rPr>
          <w:rFonts w:ascii="Arial" w:hAnsi="Arial" w:cs="Arial"/>
          <w:bCs/>
          <w:iCs/>
        </w:rPr>
        <w:t>.</w:t>
      </w:r>
      <w:r w:rsidR="00B73263">
        <w:rPr>
          <w:rFonts w:ascii="Arial" w:hAnsi="Arial" w:cs="Arial"/>
          <w:bCs/>
          <w:iCs/>
        </w:rPr>
        <w:t xml:space="preserve"> For the purposes of obtaining a certificate of occupancy, landscaping installation can be parsed out into two parts that correlate with the landscaping associated with each building as follows:</w:t>
      </w:r>
    </w:p>
    <w:p w14:paraId="3D44411B" w14:textId="0DAD1725" w:rsidR="00B73263" w:rsidRDefault="00B73263" w:rsidP="00B73263">
      <w:pPr>
        <w:pStyle w:val="List1"/>
        <w:numPr>
          <w:ilvl w:val="1"/>
          <w:numId w:val="22"/>
        </w:numPr>
        <w:rPr>
          <w:rFonts w:ascii="Arial" w:hAnsi="Arial" w:cs="Arial"/>
          <w:bCs/>
          <w:iCs/>
        </w:rPr>
      </w:pPr>
      <w:r>
        <w:rPr>
          <w:rFonts w:ascii="Arial" w:hAnsi="Arial" w:cs="Arial"/>
          <w:bCs/>
          <w:iCs/>
        </w:rPr>
        <w:t xml:space="preserve">To obtain a certificate of occupancy on Building 1, all landscaping shown in “Planting Area 1” and the parking lot shall be installed; this area generally includes the plantings on the south of the </w:t>
      </w:r>
      <w:proofErr w:type="gramStart"/>
      <w:r>
        <w:rPr>
          <w:rFonts w:ascii="Arial" w:hAnsi="Arial" w:cs="Arial"/>
          <w:bCs/>
          <w:iCs/>
        </w:rPr>
        <w:t>driveway, but</w:t>
      </w:r>
      <w:proofErr w:type="gramEnd"/>
      <w:r>
        <w:rPr>
          <w:rFonts w:ascii="Arial" w:hAnsi="Arial" w:cs="Arial"/>
          <w:bCs/>
          <w:iCs/>
        </w:rPr>
        <w:t xml:space="preserve"> is specifically identified on Sheet DR.17.</w:t>
      </w:r>
    </w:p>
    <w:p w14:paraId="2D07A860" w14:textId="40A3D342" w:rsidR="00B73263" w:rsidRDefault="00B73263" w:rsidP="00B73263">
      <w:pPr>
        <w:pStyle w:val="List1"/>
        <w:numPr>
          <w:ilvl w:val="1"/>
          <w:numId w:val="22"/>
        </w:numPr>
        <w:rPr>
          <w:rFonts w:ascii="Arial" w:hAnsi="Arial" w:cs="Arial"/>
          <w:bCs/>
          <w:iCs/>
        </w:rPr>
      </w:pPr>
      <w:r>
        <w:rPr>
          <w:rFonts w:ascii="Arial" w:hAnsi="Arial" w:cs="Arial"/>
          <w:bCs/>
          <w:iCs/>
        </w:rPr>
        <w:t xml:space="preserve">To obtain a certificate of occupancy on Building 2, all landscaping shown in “Planting Area 2” and the parking lot shall be installed; this area generally includes the plantings on the north of the driveway and in the parking </w:t>
      </w:r>
      <w:proofErr w:type="gramStart"/>
      <w:r>
        <w:rPr>
          <w:rFonts w:ascii="Arial" w:hAnsi="Arial" w:cs="Arial"/>
          <w:bCs/>
          <w:iCs/>
        </w:rPr>
        <w:t>lot, but</w:t>
      </w:r>
      <w:proofErr w:type="gramEnd"/>
      <w:r>
        <w:rPr>
          <w:rFonts w:ascii="Arial" w:hAnsi="Arial" w:cs="Arial"/>
          <w:bCs/>
          <w:iCs/>
        </w:rPr>
        <w:t xml:space="preserve"> is specifically identified on Sheet DR.18.</w:t>
      </w:r>
    </w:p>
    <w:p w14:paraId="72AAFA2E" w14:textId="487AA49D" w:rsidR="00B73263" w:rsidRDefault="00B73263" w:rsidP="00B73263">
      <w:pPr>
        <w:pStyle w:val="List1"/>
        <w:numPr>
          <w:ilvl w:val="1"/>
          <w:numId w:val="22"/>
        </w:numPr>
        <w:rPr>
          <w:rFonts w:ascii="Arial" w:hAnsi="Arial" w:cs="Arial"/>
          <w:bCs/>
          <w:iCs/>
        </w:rPr>
      </w:pPr>
      <w:r>
        <w:rPr>
          <w:rFonts w:ascii="Arial" w:hAnsi="Arial" w:cs="Arial"/>
          <w:bCs/>
          <w:iCs/>
        </w:rPr>
        <w:t>Parking lot landscaping is required prior to issuance of any certificate of occupancy. Parking lot landscaping is identified as the perimeter, swale, and interior landscaping, and the landscaping on the north side of the driveway between the driveway and the walkway. This parking lot area is identified in the image below; the red line delineates the parking lot landscaping from the landscaping associated with Building 2.</w:t>
      </w:r>
    </w:p>
    <w:p w14:paraId="49608884" w14:textId="13794C05" w:rsidR="00B73263" w:rsidRPr="00B73263" w:rsidRDefault="00B73263" w:rsidP="00B73263">
      <w:pPr>
        <w:pStyle w:val="List1"/>
        <w:numPr>
          <w:ilvl w:val="0"/>
          <w:numId w:val="0"/>
        </w:numPr>
        <w:ind w:left="1440"/>
        <w:rPr>
          <w:rFonts w:ascii="Arial" w:hAnsi="Arial" w:cs="Arial"/>
          <w:bCs/>
          <w:iCs/>
        </w:rPr>
      </w:pPr>
      <w:r w:rsidRPr="00B73263">
        <w:rPr>
          <w:rFonts w:ascii="Arial" w:hAnsi="Arial" w:cs="Arial"/>
          <w:bCs/>
          <w:iCs/>
          <w:noProof/>
        </w:rPr>
        <w:drawing>
          <wp:inline distT="0" distB="0" distL="0" distR="0" wp14:anchorId="2F661284" wp14:editId="404E5D5A">
            <wp:extent cx="5082363" cy="3574487"/>
            <wp:effectExtent l="0" t="0" r="4445" b="6985"/>
            <wp:docPr id="1855677892" name="Picture 1" descr="Lanscaping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77892" name="Picture 1" descr="Lanscaping plans"/>
                    <pic:cNvPicPr/>
                  </pic:nvPicPr>
                  <pic:blipFill>
                    <a:blip r:embed="rId15"/>
                    <a:stretch>
                      <a:fillRect/>
                    </a:stretch>
                  </pic:blipFill>
                  <pic:spPr>
                    <a:xfrm>
                      <a:off x="0" y="0"/>
                      <a:ext cx="5085537" cy="3576720"/>
                    </a:xfrm>
                    <a:prstGeom prst="rect">
                      <a:avLst/>
                    </a:prstGeom>
                  </pic:spPr>
                </pic:pic>
              </a:graphicData>
            </a:graphic>
          </wp:inline>
        </w:drawing>
      </w:r>
    </w:p>
    <w:p w14:paraId="7A891AB1" w14:textId="77777777" w:rsidR="000A2543" w:rsidRDefault="000A2543" w:rsidP="000A2543">
      <w:pPr>
        <w:pStyle w:val="List1"/>
        <w:numPr>
          <w:ilvl w:val="0"/>
          <w:numId w:val="22"/>
        </w:numPr>
        <w:rPr>
          <w:rFonts w:ascii="Arial" w:hAnsi="Arial" w:cs="Arial"/>
          <w:bCs/>
          <w:iCs/>
        </w:rPr>
      </w:pPr>
      <w:r w:rsidRPr="000A2543">
        <w:rPr>
          <w:rFonts w:ascii="Arial" w:hAnsi="Arial" w:cs="Arial"/>
          <w:b/>
          <w:iCs/>
        </w:rPr>
        <w:lastRenderedPageBreak/>
        <w:t>Prior to certificate of occupancy,</w:t>
      </w:r>
      <w:r>
        <w:rPr>
          <w:rFonts w:ascii="Arial" w:hAnsi="Arial" w:cs="Arial"/>
          <w:bCs/>
          <w:iCs/>
        </w:rPr>
        <w:t xml:space="preserve"> the applicant shall:</w:t>
      </w:r>
    </w:p>
    <w:p w14:paraId="1D762AB0" w14:textId="5045E788" w:rsidR="000A2543" w:rsidRDefault="000A2543" w:rsidP="000A2543">
      <w:pPr>
        <w:pStyle w:val="List1"/>
        <w:numPr>
          <w:ilvl w:val="1"/>
          <w:numId w:val="22"/>
        </w:numPr>
        <w:rPr>
          <w:rFonts w:ascii="Arial" w:hAnsi="Arial" w:cs="Arial"/>
          <w:bCs/>
          <w:iCs/>
        </w:rPr>
      </w:pPr>
      <w:r>
        <w:rPr>
          <w:rFonts w:ascii="Arial" w:hAnsi="Arial" w:cs="Arial"/>
          <w:bCs/>
          <w:iCs/>
        </w:rPr>
        <w:t xml:space="preserve">Remove all English holly from the site [1009.01(C)]. </w:t>
      </w:r>
    </w:p>
    <w:p w14:paraId="36FF5DD7" w14:textId="4F35197F" w:rsidR="000A2543" w:rsidRPr="000A2543" w:rsidRDefault="000A2543" w:rsidP="000A2543">
      <w:pPr>
        <w:pStyle w:val="List1"/>
        <w:numPr>
          <w:ilvl w:val="1"/>
          <w:numId w:val="22"/>
        </w:numPr>
        <w:rPr>
          <w:rFonts w:ascii="Arial" w:hAnsi="Arial" w:cs="Arial"/>
          <w:bCs/>
          <w:iCs/>
        </w:rPr>
      </w:pPr>
      <w:r w:rsidRPr="000A2543">
        <w:rPr>
          <w:rFonts w:ascii="Arial" w:hAnsi="Arial" w:cs="Arial"/>
          <w:bCs/>
          <w:iCs/>
        </w:rPr>
        <w:t>Demonstrate that a landscaping strip a minimum of five feet in width along the southern property</w:t>
      </w:r>
      <w:r>
        <w:rPr>
          <w:rFonts w:ascii="Arial" w:hAnsi="Arial" w:cs="Arial"/>
          <w:bCs/>
          <w:iCs/>
        </w:rPr>
        <w:t xml:space="preserve"> </w:t>
      </w:r>
      <w:r w:rsidRPr="000A2543">
        <w:rPr>
          <w:rFonts w:ascii="Arial" w:hAnsi="Arial" w:cs="Arial"/>
          <w:bCs/>
          <w:iCs/>
        </w:rPr>
        <w:t xml:space="preserve">boundary </w:t>
      </w:r>
      <w:proofErr w:type="gramStart"/>
      <w:r>
        <w:rPr>
          <w:rFonts w:ascii="Arial" w:hAnsi="Arial" w:cs="Arial"/>
          <w:bCs/>
          <w:iCs/>
        </w:rPr>
        <w:t>a distance of 615</w:t>
      </w:r>
      <w:proofErr w:type="gramEnd"/>
      <w:r>
        <w:rPr>
          <w:rFonts w:ascii="Arial" w:hAnsi="Arial" w:cs="Arial"/>
          <w:bCs/>
          <w:iCs/>
        </w:rPr>
        <w:t xml:space="preserve"> feet from the eastern property line, </w:t>
      </w:r>
      <w:r w:rsidRPr="000A2543">
        <w:rPr>
          <w:rFonts w:ascii="Arial" w:hAnsi="Arial" w:cs="Arial"/>
          <w:bCs/>
          <w:iCs/>
        </w:rPr>
        <w:t>that includes the following three items</w:t>
      </w:r>
      <w:r>
        <w:rPr>
          <w:rFonts w:ascii="Arial" w:hAnsi="Arial" w:cs="Arial"/>
          <w:bCs/>
          <w:iCs/>
        </w:rPr>
        <w:t xml:space="preserve"> [1009.04(E)]</w:t>
      </w:r>
      <w:r w:rsidRPr="000A2543">
        <w:rPr>
          <w:rFonts w:ascii="Arial" w:hAnsi="Arial" w:cs="Arial"/>
          <w:bCs/>
          <w:iCs/>
        </w:rPr>
        <w:t>:</w:t>
      </w:r>
    </w:p>
    <w:p w14:paraId="7DBFDD7D" w14:textId="310BCF62" w:rsidR="000A2543" w:rsidRPr="000A2543" w:rsidRDefault="000A2543" w:rsidP="000A2543">
      <w:pPr>
        <w:pStyle w:val="List1"/>
        <w:numPr>
          <w:ilvl w:val="2"/>
          <w:numId w:val="22"/>
        </w:numPr>
        <w:rPr>
          <w:rFonts w:ascii="Arial" w:hAnsi="Arial" w:cs="Arial"/>
          <w:bCs/>
          <w:iCs/>
        </w:rPr>
      </w:pPr>
      <w:r w:rsidRPr="000A2543">
        <w:rPr>
          <w:rFonts w:ascii="Arial" w:hAnsi="Arial" w:cs="Arial"/>
          <w:bCs/>
          <w:iCs/>
        </w:rPr>
        <w:t xml:space="preserve">A sight-obscuring fence a minimum of six feet in height. The wall or fence is to be placed along the interior side of the landscaping </w:t>
      </w:r>
      <w:proofErr w:type="gramStart"/>
      <w:r w:rsidRPr="000A2543">
        <w:rPr>
          <w:rFonts w:ascii="Arial" w:hAnsi="Arial" w:cs="Arial"/>
          <w:bCs/>
          <w:iCs/>
        </w:rPr>
        <w:t>strip;</w:t>
      </w:r>
      <w:proofErr w:type="gramEnd"/>
      <w:r w:rsidRPr="000A2543">
        <w:rPr>
          <w:rFonts w:ascii="Arial" w:hAnsi="Arial" w:cs="Arial"/>
          <w:bCs/>
          <w:iCs/>
        </w:rPr>
        <w:t xml:space="preserve"> </w:t>
      </w:r>
    </w:p>
    <w:p w14:paraId="44A10330" w14:textId="77777777" w:rsidR="000A2543" w:rsidRPr="000A2543" w:rsidRDefault="000A2543" w:rsidP="000A2543">
      <w:pPr>
        <w:pStyle w:val="List1"/>
        <w:numPr>
          <w:ilvl w:val="2"/>
          <w:numId w:val="22"/>
        </w:numPr>
        <w:rPr>
          <w:rFonts w:ascii="Arial" w:hAnsi="Arial" w:cs="Arial"/>
          <w:bCs/>
          <w:iCs/>
        </w:rPr>
      </w:pPr>
      <w:r w:rsidRPr="000A2543">
        <w:rPr>
          <w:rFonts w:ascii="Arial" w:hAnsi="Arial" w:cs="Arial"/>
          <w:bCs/>
          <w:iCs/>
        </w:rPr>
        <w:t xml:space="preserve">Evergreen vines, evergreen trees, or evergreen shrubs, any of which shall be spaced not more than five feet apart; and </w:t>
      </w:r>
    </w:p>
    <w:p w14:paraId="263C3A0D" w14:textId="70042F29" w:rsidR="000A2543" w:rsidRPr="000A2543" w:rsidRDefault="000A2543" w:rsidP="000A2543">
      <w:pPr>
        <w:pStyle w:val="List1"/>
        <w:numPr>
          <w:ilvl w:val="2"/>
          <w:numId w:val="22"/>
        </w:numPr>
        <w:rPr>
          <w:rFonts w:ascii="Arial" w:hAnsi="Arial" w:cs="Arial"/>
          <w:bCs/>
          <w:iCs/>
        </w:rPr>
      </w:pPr>
      <w:r w:rsidRPr="000A2543">
        <w:rPr>
          <w:rFonts w:ascii="Arial" w:hAnsi="Arial" w:cs="Arial"/>
          <w:bCs/>
          <w:iCs/>
        </w:rPr>
        <w:t xml:space="preserve">Low-growing evergreen shrubs and evergreen ground </w:t>
      </w:r>
      <w:proofErr w:type="gramStart"/>
      <w:r w:rsidRPr="000A2543">
        <w:rPr>
          <w:rFonts w:ascii="Arial" w:hAnsi="Arial" w:cs="Arial"/>
          <w:bCs/>
          <w:iCs/>
        </w:rPr>
        <w:t>cover covering</w:t>
      </w:r>
      <w:proofErr w:type="gramEnd"/>
      <w:r w:rsidRPr="000A2543">
        <w:rPr>
          <w:rFonts w:ascii="Arial" w:hAnsi="Arial" w:cs="Arial"/>
          <w:bCs/>
          <w:iCs/>
        </w:rPr>
        <w:t xml:space="preserve"> the balance of the area</w:t>
      </w:r>
      <w:r w:rsidRPr="000A2543">
        <w:rPr>
          <w:rFonts w:ascii="Arial" w:hAnsi="Arial" w:cs="Arial"/>
          <w:b/>
          <w:bCs/>
          <w:iCs/>
        </w:rPr>
        <w:t>.</w:t>
      </w:r>
    </w:p>
    <w:p w14:paraId="7E87AFE0" w14:textId="18DF1A16" w:rsidR="00F336C9" w:rsidRDefault="00F336C9" w:rsidP="000A2543">
      <w:pPr>
        <w:pStyle w:val="List1"/>
        <w:numPr>
          <w:ilvl w:val="0"/>
          <w:numId w:val="22"/>
        </w:numPr>
        <w:rPr>
          <w:rFonts w:ascii="Arial" w:hAnsi="Arial" w:cs="Arial"/>
          <w:bCs/>
          <w:iCs/>
        </w:rPr>
      </w:pPr>
      <w:r w:rsidRPr="00F336C9">
        <w:rPr>
          <w:rFonts w:ascii="Arial" w:hAnsi="Arial" w:cs="Arial"/>
          <w:bCs/>
          <w:iCs/>
        </w:rPr>
        <w:t>When planted, deciduous trees shall be fully branched, have a minimum caliper of two inches, and have a minimum height of eight fee</w:t>
      </w:r>
      <w:r>
        <w:rPr>
          <w:rFonts w:ascii="Arial" w:hAnsi="Arial" w:cs="Arial"/>
          <w:bCs/>
          <w:iCs/>
        </w:rPr>
        <w:t>t. [1009.10]</w:t>
      </w:r>
    </w:p>
    <w:p w14:paraId="00CE8A81" w14:textId="288FBFF6" w:rsidR="00F336C9" w:rsidRDefault="00F336C9" w:rsidP="000A2543">
      <w:pPr>
        <w:pStyle w:val="List1"/>
        <w:numPr>
          <w:ilvl w:val="0"/>
          <w:numId w:val="22"/>
        </w:numPr>
        <w:rPr>
          <w:rFonts w:ascii="Arial" w:hAnsi="Arial" w:cs="Arial"/>
          <w:bCs/>
          <w:iCs/>
        </w:rPr>
      </w:pPr>
      <w:r w:rsidRPr="00F336C9">
        <w:rPr>
          <w:rFonts w:ascii="Arial" w:hAnsi="Arial" w:cs="Arial"/>
          <w:bCs/>
          <w:iCs/>
        </w:rPr>
        <w:t>When planted, evergreen trees shall be fully branched, have a minimum height of eight feet, and have only one leader</w:t>
      </w:r>
      <w:r>
        <w:rPr>
          <w:rFonts w:ascii="Arial" w:hAnsi="Arial" w:cs="Arial"/>
          <w:bCs/>
          <w:iCs/>
        </w:rPr>
        <w:t>.</w:t>
      </w:r>
      <w:r w:rsidRPr="00F336C9">
        <w:rPr>
          <w:rFonts w:ascii="Arial" w:hAnsi="Arial" w:cs="Arial"/>
          <w:bCs/>
          <w:iCs/>
        </w:rPr>
        <w:t xml:space="preserve"> </w:t>
      </w:r>
      <w:r>
        <w:rPr>
          <w:rFonts w:ascii="Arial" w:hAnsi="Arial" w:cs="Arial"/>
          <w:bCs/>
          <w:iCs/>
        </w:rPr>
        <w:t>[1009.10]</w:t>
      </w:r>
    </w:p>
    <w:p w14:paraId="5C5D0C27" w14:textId="53FAF9C8" w:rsidR="00F336C9" w:rsidRDefault="00F336C9" w:rsidP="000A2543">
      <w:pPr>
        <w:pStyle w:val="List1"/>
        <w:numPr>
          <w:ilvl w:val="0"/>
          <w:numId w:val="22"/>
        </w:numPr>
        <w:rPr>
          <w:rFonts w:ascii="Arial" w:hAnsi="Arial" w:cs="Arial"/>
          <w:bCs/>
          <w:iCs/>
        </w:rPr>
      </w:pPr>
      <w:r w:rsidRPr="00F336C9">
        <w:rPr>
          <w:rFonts w:ascii="Arial" w:hAnsi="Arial" w:cs="Arial"/>
          <w:bCs/>
          <w:iCs/>
        </w:rPr>
        <w:t xml:space="preserve">Shrubs shall be supplied in minimum one-gallon containers or eight-inch burlap balls with a minimum spread of 12 inches. </w:t>
      </w:r>
      <w:r>
        <w:rPr>
          <w:rFonts w:ascii="Arial" w:hAnsi="Arial" w:cs="Arial"/>
          <w:bCs/>
          <w:iCs/>
        </w:rPr>
        <w:t>[1009.10]</w:t>
      </w:r>
    </w:p>
    <w:p w14:paraId="0470A422" w14:textId="5934DCD8" w:rsidR="00F336C9" w:rsidRDefault="00F336C9" w:rsidP="000A2543">
      <w:pPr>
        <w:pStyle w:val="List1"/>
        <w:numPr>
          <w:ilvl w:val="0"/>
          <w:numId w:val="22"/>
        </w:numPr>
        <w:rPr>
          <w:rFonts w:ascii="Arial" w:hAnsi="Arial" w:cs="Arial"/>
          <w:bCs/>
          <w:iCs/>
        </w:rPr>
      </w:pPr>
      <w:r w:rsidRPr="00F336C9">
        <w:rPr>
          <w:rFonts w:ascii="Arial" w:hAnsi="Arial" w:cs="Arial"/>
          <w:bCs/>
          <w:iCs/>
        </w:rPr>
        <w:t>Ground cover shall be planted a maximum of 30 inches on center with a maximum of 30 inches between rows. Rows of plants shall be staggered. Ground cover shall be supplied in minimum four-inch containers, except that the minimum shall be reduced to two and one-quarter inches or equivalent if the ground cover is planted a minimum of 18 inches on center</w:t>
      </w:r>
      <w:r>
        <w:rPr>
          <w:rFonts w:ascii="Arial" w:hAnsi="Arial" w:cs="Arial"/>
          <w:bCs/>
          <w:iCs/>
        </w:rPr>
        <w:t>.</w:t>
      </w:r>
      <w:r w:rsidRPr="00F336C9">
        <w:rPr>
          <w:rFonts w:ascii="Arial" w:hAnsi="Arial" w:cs="Arial"/>
          <w:bCs/>
          <w:iCs/>
        </w:rPr>
        <w:t xml:space="preserve"> </w:t>
      </w:r>
      <w:r>
        <w:rPr>
          <w:rFonts w:ascii="Arial" w:hAnsi="Arial" w:cs="Arial"/>
          <w:bCs/>
          <w:iCs/>
        </w:rPr>
        <w:t>[1009.10]</w:t>
      </w:r>
    </w:p>
    <w:p w14:paraId="71353CD3" w14:textId="6D916975" w:rsidR="000A2543" w:rsidRDefault="000A2543" w:rsidP="000A2543">
      <w:pPr>
        <w:pStyle w:val="List1"/>
        <w:numPr>
          <w:ilvl w:val="0"/>
          <w:numId w:val="22"/>
        </w:numPr>
        <w:rPr>
          <w:rFonts w:ascii="Arial" w:hAnsi="Arial" w:cs="Arial"/>
          <w:bCs/>
          <w:iCs/>
        </w:rPr>
      </w:pPr>
      <w:r>
        <w:rPr>
          <w:rFonts w:ascii="Arial" w:hAnsi="Arial" w:cs="Arial"/>
          <w:bCs/>
          <w:iCs/>
        </w:rPr>
        <w:t>L</w:t>
      </w:r>
      <w:r w:rsidRPr="00A53568">
        <w:rPr>
          <w:rFonts w:ascii="Arial" w:hAnsi="Arial" w:cs="Arial"/>
          <w:bCs/>
          <w:iCs/>
        </w:rPr>
        <w:t xml:space="preserve">andscaping materials shall be guaranteed for a period of one year from the date of installation. </w:t>
      </w:r>
      <w:r w:rsidRPr="006858F4">
        <w:rPr>
          <w:rFonts w:ascii="Arial" w:hAnsi="Arial" w:cs="Arial"/>
          <w:b/>
          <w:iCs/>
        </w:rPr>
        <w:t>Prior to certificat</w:t>
      </w:r>
      <w:r>
        <w:rPr>
          <w:rFonts w:ascii="Arial" w:hAnsi="Arial" w:cs="Arial"/>
          <w:b/>
          <w:iCs/>
        </w:rPr>
        <w:t>e</w:t>
      </w:r>
      <w:r w:rsidRPr="006858F4">
        <w:rPr>
          <w:rFonts w:ascii="Arial" w:hAnsi="Arial" w:cs="Arial"/>
          <w:b/>
          <w:iCs/>
        </w:rPr>
        <w:t xml:space="preserve"> of occupancy, </w:t>
      </w:r>
      <w:r w:rsidRPr="00D70C43">
        <w:rPr>
          <w:rFonts w:ascii="Arial" w:hAnsi="Arial" w:cs="Arial"/>
          <w:bCs/>
          <w:iCs/>
        </w:rPr>
        <w:t>t</w:t>
      </w:r>
      <w:r w:rsidRPr="00A53568">
        <w:rPr>
          <w:rFonts w:ascii="Arial" w:hAnsi="Arial" w:cs="Arial"/>
          <w:bCs/>
          <w:iCs/>
        </w:rPr>
        <w:t>he developer shall either submit a signed maintenance contract for the one-year period or provide a performance surety pursuant to Section 1311, Completion of Improvements, Sureties, and Maintenance, covering the landscape maintenance costs for the one-year period</w:t>
      </w:r>
      <w:r>
        <w:rPr>
          <w:rFonts w:ascii="Arial" w:hAnsi="Arial" w:cs="Arial"/>
          <w:bCs/>
          <w:iCs/>
        </w:rPr>
        <w:t xml:space="preserve"> [1009.10(F)]</w:t>
      </w:r>
    </w:p>
    <w:p w14:paraId="039D3E13" w14:textId="279E7F64" w:rsidR="00850598" w:rsidRDefault="00850598" w:rsidP="006858F4">
      <w:pPr>
        <w:pStyle w:val="List1"/>
        <w:numPr>
          <w:ilvl w:val="0"/>
          <w:numId w:val="22"/>
        </w:numPr>
        <w:rPr>
          <w:rFonts w:ascii="Arial" w:hAnsi="Arial" w:cs="Arial"/>
          <w:bCs/>
          <w:iCs/>
        </w:rPr>
      </w:pPr>
      <w:r w:rsidRPr="00850598">
        <w:rPr>
          <w:rFonts w:ascii="Arial" w:hAnsi="Arial" w:cs="Arial"/>
          <w:b/>
          <w:bCs/>
          <w:lang w:val="x-none"/>
        </w:rPr>
        <w:t>Prior to certificate of occupancy</w:t>
      </w:r>
      <w:r w:rsidR="00390348">
        <w:rPr>
          <w:rFonts w:ascii="Arial" w:hAnsi="Arial" w:cs="Arial"/>
          <w:b/>
          <w:bCs/>
          <w:lang w:val="x-none"/>
        </w:rPr>
        <w:t xml:space="preserve"> for Building 1</w:t>
      </w:r>
      <w:r w:rsidRPr="00850598">
        <w:rPr>
          <w:rFonts w:ascii="Arial" w:hAnsi="Arial" w:cs="Arial"/>
          <w:b/>
          <w:bCs/>
          <w:lang w:val="x-none"/>
        </w:rPr>
        <w:t xml:space="preserve">, </w:t>
      </w:r>
      <w:r>
        <w:rPr>
          <w:rFonts w:ascii="Arial" w:hAnsi="Arial" w:cs="Arial"/>
          <w:lang w:val="x-none"/>
        </w:rPr>
        <w:t>a</w:t>
      </w:r>
      <w:r w:rsidRPr="00EE7CE9">
        <w:rPr>
          <w:rFonts w:ascii="Arial" w:hAnsi="Arial" w:cs="Arial"/>
          <w:lang w:val="x-none"/>
        </w:rPr>
        <w:t xml:space="preserve">ll sleeping unit windows </w:t>
      </w:r>
      <w:r>
        <w:rPr>
          <w:rFonts w:ascii="Arial" w:hAnsi="Arial" w:cs="Arial"/>
          <w:lang w:val="x-none"/>
        </w:rPr>
        <w:t>on</w:t>
      </w:r>
      <w:r w:rsidR="002E5367">
        <w:rPr>
          <w:rFonts w:ascii="Arial" w:hAnsi="Arial" w:cs="Arial"/>
          <w:lang w:val="x-none"/>
        </w:rPr>
        <w:t xml:space="preserve"> the</w:t>
      </w:r>
      <w:r>
        <w:rPr>
          <w:rFonts w:ascii="Arial" w:hAnsi="Arial" w:cs="Arial"/>
          <w:lang w:val="x-none"/>
        </w:rPr>
        <w:t xml:space="preserve"> southern </w:t>
      </w:r>
      <w:r w:rsidR="002E5367">
        <w:rPr>
          <w:rFonts w:ascii="Arial" w:hAnsi="Arial" w:cs="Arial"/>
          <w:lang w:val="x-none"/>
        </w:rPr>
        <w:t xml:space="preserve">façade of Building 1 </w:t>
      </w:r>
      <w:r>
        <w:rPr>
          <w:rFonts w:ascii="Arial" w:hAnsi="Arial" w:cs="Arial"/>
          <w:lang w:val="x-none"/>
        </w:rPr>
        <w:t>shall</w:t>
      </w:r>
      <w:r w:rsidRPr="00EE7CE9">
        <w:rPr>
          <w:rFonts w:ascii="Arial" w:hAnsi="Arial" w:cs="Arial"/>
          <w:lang w:val="x-none"/>
        </w:rPr>
        <w:t xml:space="preserve"> have interior blackout window shades </w:t>
      </w:r>
      <w:r>
        <w:rPr>
          <w:rFonts w:ascii="Arial" w:hAnsi="Arial" w:cs="Arial"/>
          <w:lang w:val="x-none"/>
        </w:rPr>
        <w:t xml:space="preserve">installed </w:t>
      </w:r>
      <w:r w:rsidRPr="00EE7CE9">
        <w:rPr>
          <w:rFonts w:ascii="Arial" w:hAnsi="Arial" w:cs="Arial"/>
          <w:lang w:val="x-none"/>
        </w:rPr>
        <w:t>to prevent</w:t>
      </w:r>
      <w:r>
        <w:rPr>
          <w:rFonts w:ascii="Arial" w:hAnsi="Arial" w:cs="Arial"/>
          <w:lang w:val="x-none"/>
        </w:rPr>
        <w:t xml:space="preserve"> </w:t>
      </w:r>
      <w:r w:rsidRPr="00EE7CE9">
        <w:rPr>
          <w:rFonts w:ascii="Arial" w:hAnsi="Arial" w:cs="Arial"/>
          <w:lang w:val="x-none"/>
        </w:rPr>
        <w:t>excessive summer heat gain</w:t>
      </w:r>
      <w:r>
        <w:rPr>
          <w:rFonts w:ascii="Arial" w:hAnsi="Arial" w:cs="Arial"/>
          <w:lang w:val="x-none"/>
        </w:rPr>
        <w:t>. [1005.03(H)]</w:t>
      </w:r>
    </w:p>
    <w:p w14:paraId="16176BD8" w14:textId="7E0AE918" w:rsidR="00C60ECA" w:rsidRDefault="00C60ECA" w:rsidP="006858F4">
      <w:pPr>
        <w:pStyle w:val="List1"/>
        <w:numPr>
          <w:ilvl w:val="0"/>
          <w:numId w:val="22"/>
        </w:numPr>
        <w:rPr>
          <w:rFonts w:ascii="Arial" w:hAnsi="Arial" w:cs="Arial"/>
          <w:bCs/>
          <w:iCs/>
        </w:rPr>
      </w:pPr>
      <w:r>
        <w:rPr>
          <w:rFonts w:ascii="Arial" w:hAnsi="Arial" w:cs="Arial"/>
          <w:bCs/>
          <w:iCs/>
        </w:rPr>
        <w:t xml:space="preserve">The waste/recycling </w:t>
      </w:r>
      <w:r w:rsidRPr="00C60ECA">
        <w:rPr>
          <w:rFonts w:ascii="Arial" w:hAnsi="Arial" w:cs="Arial"/>
          <w:bCs/>
          <w:iCs/>
        </w:rPr>
        <w:t>containers</w:t>
      </w:r>
      <w:r>
        <w:rPr>
          <w:rFonts w:ascii="Arial" w:hAnsi="Arial" w:cs="Arial"/>
          <w:bCs/>
          <w:iCs/>
        </w:rPr>
        <w:t xml:space="preserve"> shall be located on </w:t>
      </w:r>
      <w:r w:rsidRPr="00C60ECA">
        <w:rPr>
          <w:rFonts w:ascii="Arial" w:hAnsi="Arial" w:cs="Arial"/>
          <w:bCs/>
          <w:iCs/>
        </w:rPr>
        <w:t xml:space="preserve">a level Portland Cement concrete pad, a </w:t>
      </w:r>
      <w:proofErr w:type="gramStart"/>
      <w:r w:rsidRPr="00C60ECA">
        <w:rPr>
          <w:rFonts w:ascii="Arial" w:hAnsi="Arial" w:cs="Arial"/>
          <w:bCs/>
          <w:iCs/>
        </w:rPr>
        <w:t>minimum</w:t>
      </w:r>
      <w:proofErr w:type="gramEnd"/>
      <w:r w:rsidRPr="00C60ECA">
        <w:rPr>
          <w:rFonts w:ascii="Arial" w:hAnsi="Arial" w:cs="Arial"/>
          <w:bCs/>
          <w:iCs/>
        </w:rPr>
        <w:t xml:space="preserve"> four inches thick</w:t>
      </w:r>
      <w:r>
        <w:rPr>
          <w:rFonts w:ascii="Arial" w:hAnsi="Arial" w:cs="Arial"/>
          <w:bCs/>
          <w:iCs/>
        </w:rPr>
        <w:t>. [1021.03(A)]</w:t>
      </w:r>
    </w:p>
    <w:p w14:paraId="7A821926" w14:textId="37BE8B2A" w:rsidR="00E811FF" w:rsidRDefault="00E811FF" w:rsidP="006858F4">
      <w:pPr>
        <w:pStyle w:val="List1"/>
        <w:numPr>
          <w:ilvl w:val="0"/>
          <w:numId w:val="22"/>
        </w:numPr>
        <w:rPr>
          <w:rFonts w:ascii="Arial" w:hAnsi="Arial" w:cs="Arial"/>
          <w:bCs/>
          <w:iCs/>
        </w:rPr>
      </w:pPr>
      <w:r>
        <w:rPr>
          <w:rFonts w:ascii="Arial" w:hAnsi="Arial" w:cs="Arial"/>
          <w:bCs/>
          <w:iCs/>
        </w:rPr>
        <w:t>The w</w:t>
      </w:r>
      <w:r w:rsidRPr="00E811FF">
        <w:rPr>
          <w:rFonts w:ascii="Arial" w:hAnsi="Arial" w:cs="Arial"/>
          <w:bCs/>
          <w:iCs/>
        </w:rPr>
        <w:t xml:space="preserve">alkway </w:t>
      </w:r>
      <w:r>
        <w:rPr>
          <w:rFonts w:ascii="Arial" w:hAnsi="Arial" w:cs="Arial"/>
          <w:bCs/>
          <w:iCs/>
        </w:rPr>
        <w:t xml:space="preserve">through the parking lot </w:t>
      </w:r>
      <w:proofErr w:type="gramStart"/>
      <w:r>
        <w:rPr>
          <w:rFonts w:ascii="Arial" w:hAnsi="Arial" w:cs="Arial"/>
          <w:bCs/>
          <w:iCs/>
        </w:rPr>
        <w:t>shall</w:t>
      </w:r>
      <w:proofErr w:type="gramEnd"/>
      <w:r>
        <w:rPr>
          <w:rFonts w:ascii="Arial" w:hAnsi="Arial" w:cs="Arial"/>
          <w:bCs/>
          <w:iCs/>
        </w:rPr>
        <w:t xml:space="preserve"> be </w:t>
      </w:r>
      <w:r w:rsidRPr="00E811FF">
        <w:rPr>
          <w:rFonts w:ascii="Arial" w:hAnsi="Arial" w:cs="Arial"/>
          <w:bCs/>
          <w:iCs/>
        </w:rPr>
        <w:t xml:space="preserve">at least five feet wide </w:t>
      </w:r>
      <w:r>
        <w:rPr>
          <w:rFonts w:ascii="Arial" w:hAnsi="Arial" w:cs="Arial"/>
          <w:bCs/>
          <w:iCs/>
        </w:rPr>
        <w:t xml:space="preserve">to </w:t>
      </w:r>
      <w:r w:rsidRPr="00E811FF">
        <w:rPr>
          <w:rFonts w:ascii="Arial" w:hAnsi="Arial" w:cs="Arial"/>
          <w:bCs/>
          <w:iCs/>
        </w:rPr>
        <w:t xml:space="preserve">prevent parked vehicles or </w:t>
      </w:r>
      <w:proofErr w:type="gramStart"/>
      <w:r w:rsidRPr="00E811FF">
        <w:rPr>
          <w:rFonts w:ascii="Arial" w:hAnsi="Arial" w:cs="Arial"/>
          <w:bCs/>
          <w:iCs/>
        </w:rPr>
        <w:t>opening</w:t>
      </w:r>
      <w:proofErr w:type="gramEnd"/>
      <w:r w:rsidRPr="00E811FF">
        <w:rPr>
          <w:rFonts w:ascii="Arial" w:hAnsi="Arial" w:cs="Arial"/>
          <w:bCs/>
          <w:iCs/>
        </w:rPr>
        <w:t xml:space="preserve"> doors from obstructing the walkway</w:t>
      </w:r>
      <w:r>
        <w:rPr>
          <w:rFonts w:ascii="Arial" w:hAnsi="Arial" w:cs="Arial"/>
          <w:bCs/>
          <w:iCs/>
        </w:rPr>
        <w:t>. [1005.02(D)(5)(e)]</w:t>
      </w:r>
    </w:p>
    <w:p w14:paraId="10649D92" w14:textId="4787C48E" w:rsidR="00151FB0" w:rsidRPr="00151FB0" w:rsidRDefault="00151FB0" w:rsidP="006858F4">
      <w:pPr>
        <w:pStyle w:val="List1"/>
        <w:numPr>
          <w:ilvl w:val="0"/>
          <w:numId w:val="22"/>
        </w:numPr>
        <w:rPr>
          <w:rFonts w:ascii="Arial" w:hAnsi="Arial" w:cs="Arial"/>
          <w:b/>
          <w:iCs/>
        </w:rPr>
      </w:pPr>
      <w:r w:rsidRPr="00151FB0">
        <w:rPr>
          <w:rFonts w:ascii="Arial" w:hAnsi="Arial" w:cs="Arial"/>
          <w:b/>
          <w:iCs/>
        </w:rPr>
        <w:t xml:space="preserve">Prior to certificate of occupancy, </w:t>
      </w:r>
      <w:r>
        <w:rPr>
          <w:rFonts w:ascii="Arial" w:hAnsi="Arial" w:cs="Arial"/>
          <w:bCs/>
          <w:iCs/>
        </w:rPr>
        <w:t>the applicant shall:</w:t>
      </w:r>
    </w:p>
    <w:p w14:paraId="312E3104" w14:textId="28AD9603" w:rsidR="00151FB0" w:rsidRPr="00151FB0" w:rsidRDefault="00151FB0" w:rsidP="00151FB0">
      <w:pPr>
        <w:pStyle w:val="List1"/>
        <w:numPr>
          <w:ilvl w:val="1"/>
          <w:numId w:val="22"/>
        </w:numPr>
        <w:rPr>
          <w:rFonts w:ascii="Arial" w:hAnsi="Arial" w:cs="Arial"/>
          <w:bCs/>
          <w:iCs/>
        </w:rPr>
      </w:pPr>
      <w:r>
        <w:rPr>
          <w:rFonts w:ascii="Arial" w:hAnsi="Arial" w:cs="Arial"/>
          <w:bCs/>
          <w:iCs/>
        </w:rPr>
        <w:t>O</w:t>
      </w:r>
      <w:r w:rsidRPr="00151FB0">
        <w:rPr>
          <w:rFonts w:ascii="Arial" w:hAnsi="Arial" w:cs="Arial"/>
          <w:bCs/>
          <w:iCs/>
        </w:rPr>
        <w:t>btain a Development Permit for public improvements along SE 92</w:t>
      </w:r>
      <w:r w:rsidRPr="00151FB0">
        <w:rPr>
          <w:rFonts w:ascii="Arial" w:hAnsi="Arial" w:cs="Arial"/>
          <w:bCs/>
          <w:iCs/>
          <w:vertAlign w:val="superscript"/>
        </w:rPr>
        <w:t>nd</w:t>
      </w:r>
      <w:r w:rsidRPr="00151FB0">
        <w:rPr>
          <w:rFonts w:ascii="Arial" w:hAnsi="Arial" w:cs="Arial"/>
          <w:bCs/>
          <w:iCs/>
        </w:rPr>
        <w:t xml:space="preserve"> Ave and onsite pedestrian, parking, access and circulation improvements.  </w:t>
      </w:r>
      <w:r w:rsidRPr="00151FB0">
        <w:rPr>
          <w:rFonts w:ascii="Arial" w:hAnsi="Arial" w:cs="Arial"/>
          <w:bCs/>
          <w:iCs/>
        </w:rPr>
        <w:lastRenderedPageBreak/>
        <w:t>Permitting fees are determined by the current fee structure at the time of the permit application.</w:t>
      </w:r>
    </w:p>
    <w:p w14:paraId="541B37D3" w14:textId="5E14A93F" w:rsidR="00151FB0" w:rsidRPr="00151FB0" w:rsidRDefault="00151FB0" w:rsidP="00151FB0">
      <w:pPr>
        <w:pStyle w:val="List1"/>
        <w:numPr>
          <w:ilvl w:val="1"/>
          <w:numId w:val="22"/>
        </w:numPr>
        <w:rPr>
          <w:rFonts w:ascii="Arial" w:hAnsi="Arial" w:cs="Arial"/>
          <w:bCs/>
          <w:iCs/>
        </w:rPr>
      </w:pPr>
      <w:r>
        <w:rPr>
          <w:rFonts w:ascii="Arial" w:hAnsi="Arial" w:cs="Arial"/>
          <w:bCs/>
          <w:iCs/>
        </w:rPr>
        <w:t>M</w:t>
      </w:r>
      <w:r w:rsidRPr="00151FB0">
        <w:rPr>
          <w:rFonts w:ascii="Arial" w:hAnsi="Arial" w:cs="Arial"/>
          <w:bCs/>
          <w:iCs/>
        </w:rPr>
        <w:t xml:space="preserve">eet the requirements for Substantial Completion set forth within Section 190 of the Clackamas County </w:t>
      </w:r>
      <w:r w:rsidRPr="00151FB0">
        <w:rPr>
          <w:rFonts w:ascii="Arial" w:hAnsi="Arial" w:cs="Arial"/>
          <w:bCs/>
          <w:i/>
          <w:iCs/>
        </w:rPr>
        <w:t>Roadway Standards</w:t>
      </w:r>
      <w:r w:rsidRPr="00151FB0">
        <w:rPr>
          <w:rFonts w:ascii="Arial" w:hAnsi="Arial" w:cs="Arial"/>
          <w:bCs/>
          <w:iCs/>
        </w:rPr>
        <w:t>.</w:t>
      </w:r>
    </w:p>
    <w:p w14:paraId="259D62F8" w14:textId="07E06A76" w:rsidR="00151FB0" w:rsidRDefault="00151FB0" w:rsidP="00151FB0">
      <w:pPr>
        <w:pStyle w:val="List1"/>
        <w:numPr>
          <w:ilvl w:val="1"/>
          <w:numId w:val="22"/>
        </w:numPr>
        <w:rPr>
          <w:rFonts w:ascii="Arial" w:hAnsi="Arial" w:cs="Arial"/>
          <w:bCs/>
          <w:iCs/>
        </w:rPr>
      </w:pPr>
      <w:r>
        <w:rPr>
          <w:rFonts w:ascii="Arial" w:hAnsi="Arial" w:cs="Arial"/>
          <w:bCs/>
          <w:iCs/>
        </w:rPr>
        <w:t>D</w:t>
      </w:r>
      <w:r w:rsidRPr="00151FB0">
        <w:rPr>
          <w:rFonts w:ascii="Arial" w:hAnsi="Arial" w:cs="Arial"/>
          <w:bCs/>
          <w:iCs/>
        </w:rPr>
        <w:t xml:space="preserve">edicate a minimum </w:t>
      </w:r>
      <w:proofErr w:type="gramStart"/>
      <w:r w:rsidRPr="00151FB0">
        <w:rPr>
          <w:rFonts w:ascii="Arial" w:hAnsi="Arial" w:cs="Arial"/>
          <w:bCs/>
          <w:iCs/>
        </w:rPr>
        <w:t>eight-foot wide</w:t>
      </w:r>
      <w:proofErr w:type="gramEnd"/>
      <w:r w:rsidRPr="00151FB0">
        <w:rPr>
          <w:rFonts w:ascii="Arial" w:hAnsi="Arial" w:cs="Arial"/>
          <w:bCs/>
          <w:iCs/>
        </w:rPr>
        <w:t xml:space="preserve"> public sidewalk, sign and utility easement along SE Tolber St and SE 92</w:t>
      </w:r>
      <w:r w:rsidRPr="00151FB0">
        <w:rPr>
          <w:rFonts w:ascii="Arial" w:hAnsi="Arial" w:cs="Arial"/>
          <w:bCs/>
          <w:iCs/>
          <w:vertAlign w:val="superscript"/>
        </w:rPr>
        <w:t>nd</w:t>
      </w:r>
      <w:r w:rsidRPr="00151FB0">
        <w:rPr>
          <w:rFonts w:ascii="Arial" w:hAnsi="Arial" w:cs="Arial"/>
          <w:bCs/>
          <w:iCs/>
        </w:rPr>
        <w:t xml:space="preserve"> Ave.</w:t>
      </w:r>
    </w:p>
    <w:p w14:paraId="70FDA4C0" w14:textId="3DD0BC27" w:rsidR="00151FB0" w:rsidRDefault="00151FB0" w:rsidP="00151FB0">
      <w:pPr>
        <w:pStyle w:val="List1"/>
        <w:numPr>
          <w:ilvl w:val="0"/>
          <w:numId w:val="22"/>
        </w:numPr>
        <w:rPr>
          <w:rFonts w:ascii="Arial" w:hAnsi="Arial" w:cs="Arial"/>
          <w:bCs/>
          <w:iCs/>
        </w:rPr>
      </w:pPr>
      <w:r w:rsidRPr="00151FB0">
        <w:rPr>
          <w:rFonts w:ascii="Arial" w:hAnsi="Arial" w:cs="Arial"/>
          <w:b/>
          <w:iCs/>
        </w:rPr>
        <w:t>Prior to development permit issuance,</w:t>
      </w:r>
      <w:r>
        <w:rPr>
          <w:rFonts w:ascii="Arial" w:hAnsi="Arial" w:cs="Arial"/>
          <w:bCs/>
          <w:iCs/>
        </w:rPr>
        <w:t xml:space="preserve"> the applicant shall:</w:t>
      </w:r>
    </w:p>
    <w:p w14:paraId="0C457D7C" w14:textId="77777777" w:rsidR="00151FB0" w:rsidRPr="00151FB0" w:rsidRDefault="00151FB0" w:rsidP="00151FB0">
      <w:pPr>
        <w:pStyle w:val="List1"/>
        <w:numPr>
          <w:ilvl w:val="1"/>
          <w:numId w:val="22"/>
        </w:numPr>
        <w:rPr>
          <w:rFonts w:ascii="Arial" w:hAnsi="Arial" w:cs="Arial"/>
          <w:bCs/>
          <w:iCs/>
        </w:rPr>
      </w:pPr>
      <w:proofErr w:type="gramStart"/>
      <w:r w:rsidRPr="00151FB0">
        <w:rPr>
          <w:rFonts w:ascii="Arial" w:hAnsi="Arial" w:cs="Arial"/>
          <w:bCs/>
          <w:iCs/>
        </w:rPr>
        <w:t>Enter into</w:t>
      </w:r>
      <w:proofErr w:type="gramEnd"/>
      <w:r w:rsidRPr="00151FB0">
        <w:rPr>
          <w:rFonts w:ascii="Arial" w:hAnsi="Arial" w:cs="Arial"/>
          <w:bCs/>
          <w:iCs/>
        </w:rPr>
        <w:t xml:space="preserve"> a Developer – Engineer Agreement for primary inspection services per section 180 of the Clackamas County Roadway Standards.  </w:t>
      </w:r>
    </w:p>
    <w:p w14:paraId="60EBAAA1" w14:textId="77777777" w:rsidR="00151FB0" w:rsidRPr="00151FB0" w:rsidRDefault="00151FB0" w:rsidP="00151FB0">
      <w:pPr>
        <w:pStyle w:val="List1"/>
        <w:numPr>
          <w:ilvl w:val="1"/>
          <w:numId w:val="22"/>
        </w:numPr>
        <w:rPr>
          <w:rFonts w:ascii="Arial" w:hAnsi="Arial" w:cs="Arial"/>
          <w:bCs/>
          <w:iCs/>
        </w:rPr>
      </w:pPr>
      <w:r w:rsidRPr="00151FB0">
        <w:rPr>
          <w:rFonts w:ascii="Arial" w:hAnsi="Arial" w:cs="Arial"/>
          <w:bCs/>
          <w:iCs/>
        </w:rPr>
        <w:t xml:space="preserve">Submit a performance surety in the amount of 125% of the approved cost estimate for work within the County right-of-way or </w:t>
      </w:r>
      <w:proofErr w:type="gramStart"/>
      <w:r w:rsidRPr="00151FB0">
        <w:rPr>
          <w:rFonts w:ascii="Arial" w:hAnsi="Arial" w:cs="Arial"/>
          <w:bCs/>
          <w:iCs/>
        </w:rPr>
        <w:t>enter into</w:t>
      </w:r>
      <w:proofErr w:type="gramEnd"/>
      <w:r w:rsidRPr="00151FB0">
        <w:rPr>
          <w:rFonts w:ascii="Arial" w:hAnsi="Arial" w:cs="Arial"/>
          <w:bCs/>
          <w:iCs/>
        </w:rPr>
        <w:t xml:space="preserve"> an IGA with Clackamas County DTD for performance and activities.</w:t>
      </w:r>
    </w:p>
    <w:p w14:paraId="4BFDBF40" w14:textId="77777777" w:rsidR="00151FB0" w:rsidRPr="00151FB0" w:rsidRDefault="00151FB0" w:rsidP="00151FB0">
      <w:pPr>
        <w:pStyle w:val="List1"/>
        <w:numPr>
          <w:ilvl w:val="1"/>
          <w:numId w:val="22"/>
        </w:numPr>
        <w:rPr>
          <w:rFonts w:ascii="Arial" w:hAnsi="Arial" w:cs="Arial"/>
          <w:bCs/>
          <w:iCs/>
        </w:rPr>
      </w:pPr>
      <w:r w:rsidRPr="00151FB0">
        <w:rPr>
          <w:rFonts w:ascii="Arial" w:hAnsi="Arial" w:cs="Arial"/>
          <w:bCs/>
          <w:iCs/>
        </w:rPr>
        <w:t>The applicant shall submit approvable plans showing minimum half-street improvements per standard drawing C110:</w:t>
      </w:r>
    </w:p>
    <w:p w14:paraId="609ECF24"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 xml:space="preserve">Minimum </w:t>
      </w:r>
      <w:proofErr w:type="gramStart"/>
      <w:r w:rsidRPr="00151FB0">
        <w:rPr>
          <w:rFonts w:ascii="Arial" w:hAnsi="Arial" w:cs="Arial"/>
          <w:bCs/>
          <w:iCs/>
        </w:rPr>
        <w:t>16-feet</w:t>
      </w:r>
      <w:proofErr w:type="gramEnd"/>
      <w:r w:rsidRPr="00151FB0">
        <w:rPr>
          <w:rFonts w:ascii="Arial" w:hAnsi="Arial" w:cs="Arial"/>
          <w:bCs/>
          <w:iCs/>
        </w:rPr>
        <w:t xml:space="preserve"> of pavement meeting structural requirement for urban local street serving commercial</w:t>
      </w:r>
    </w:p>
    <w:p w14:paraId="477D9090"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Six-inch standard curb or curb and gutter with running slope is less than 1%</w:t>
      </w:r>
    </w:p>
    <w:p w14:paraId="371FC126"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Five-foot wide planter strip with street trees and street lighting</w:t>
      </w:r>
    </w:p>
    <w:p w14:paraId="5841AAAA"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 xml:space="preserve">Six-foot wide ADA compliant sidewalk </w:t>
      </w:r>
    </w:p>
    <w:p w14:paraId="6A3D301F"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 xml:space="preserve">Minimum </w:t>
      </w:r>
      <w:proofErr w:type="gramStart"/>
      <w:r w:rsidRPr="00151FB0">
        <w:rPr>
          <w:rFonts w:ascii="Arial" w:hAnsi="Arial" w:cs="Arial"/>
          <w:bCs/>
          <w:iCs/>
        </w:rPr>
        <w:t>28-foot wide</w:t>
      </w:r>
      <w:proofErr w:type="gramEnd"/>
      <w:r w:rsidRPr="00151FB0">
        <w:rPr>
          <w:rFonts w:ascii="Arial" w:hAnsi="Arial" w:cs="Arial"/>
          <w:bCs/>
          <w:iCs/>
        </w:rPr>
        <w:t xml:space="preserve"> commercial driveway entrances per standard drawing D650 at parking access and loading zone.</w:t>
      </w:r>
    </w:p>
    <w:p w14:paraId="486BF279"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Dual ADA ramps per ODOT RD 912 at the intersection of SE Tolbert St and SE 92nd Ave</w:t>
      </w:r>
    </w:p>
    <w:p w14:paraId="7041E44B"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Provide ADA compliant ADA end of walk ramp at the southern terminus per ODOT 952 with OM4-4 signage.</w:t>
      </w:r>
    </w:p>
    <w:p w14:paraId="2AE0175F"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Provide onsite commercial vehicle maneuvering templates to ensure all delivery and solid waste trucks access County roadway in a forward motion.</w:t>
      </w:r>
    </w:p>
    <w:p w14:paraId="71ED5061" w14:textId="6C207BE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 xml:space="preserve">All onsite parking and maneuvering for passenger vehicles shall meet dimensions </w:t>
      </w:r>
      <w:proofErr w:type="gramStart"/>
      <w:r w:rsidRPr="00151FB0">
        <w:rPr>
          <w:rFonts w:ascii="Arial" w:hAnsi="Arial" w:cs="Arial"/>
          <w:bCs/>
          <w:iCs/>
        </w:rPr>
        <w:t>per</w:t>
      </w:r>
      <w:proofErr w:type="gramEnd"/>
      <w:r>
        <w:rPr>
          <w:rFonts w:ascii="Arial" w:hAnsi="Arial" w:cs="Arial"/>
          <w:bCs/>
          <w:iCs/>
        </w:rPr>
        <w:t xml:space="preserve"> Roadway Standards</w:t>
      </w:r>
      <w:r w:rsidRPr="00151FB0">
        <w:rPr>
          <w:rFonts w:ascii="Arial" w:hAnsi="Arial" w:cs="Arial"/>
          <w:bCs/>
          <w:iCs/>
        </w:rPr>
        <w:t xml:space="preserve"> standard drawing P100/P200.</w:t>
      </w:r>
    </w:p>
    <w:p w14:paraId="38319445"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Structural section of onsite parking, access and circulation areas shall meet minimum requirements of standard drawing R100.</w:t>
      </w:r>
    </w:p>
    <w:p w14:paraId="6111FECB"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Provide onsite pedestrian access from the public sidewalk to the public entrance and illuminated pedestrian routed between buildings.</w:t>
      </w:r>
    </w:p>
    <w:p w14:paraId="0A68A8E3"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lastRenderedPageBreak/>
        <w:t xml:space="preserve">The applicant shall display the minimum number of illuminated bicycle parking on the approved plans with a minimum of 75% being within </w:t>
      </w:r>
      <w:proofErr w:type="gramStart"/>
      <w:r w:rsidRPr="00151FB0">
        <w:rPr>
          <w:rFonts w:ascii="Arial" w:hAnsi="Arial" w:cs="Arial"/>
          <w:bCs/>
          <w:iCs/>
        </w:rPr>
        <w:t>50-feet</w:t>
      </w:r>
      <w:proofErr w:type="gramEnd"/>
      <w:r w:rsidRPr="00151FB0">
        <w:rPr>
          <w:rFonts w:ascii="Arial" w:hAnsi="Arial" w:cs="Arial"/>
          <w:bCs/>
          <w:iCs/>
        </w:rPr>
        <w:t xml:space="preserve"> of the public entrance and 50% being covered.</w:t>
      </w:r>
    </w:p>
    <w:p w14:paraId="6C23B898" w14:textId="0CFF8E26"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Provide separate striping and signage plan showing proposed and required improvements.</w:t>
      </w:r>
    </w:p>
    <w:p w14:paraId="316D9EE6" w14:textId="77777777" w:rsidR="00151FB0" w:rsidRPr="00151FB0" w:rsidRDefault="00151FB0" w:rsidP="00151FB0">
      <w:pPr>
        <w:pStyle w:val="List1"/>
        <w:numPr>
          <w:ilvl w:val="1"/>
          <w:numId w:val="22"/>
        </w:numPr>
        <w:rPr>
          <w:rFonts w:ascii="Arial" w:hAnsi="Arial" w:cs="Arial"/>
          <w:bCs/>
          <w:iCs/>
        </w:rPr>
      </w:pPr>
      <w:r w:rsidRPr="00151FB0">
        <w:rPr>
          <w:rFonts w:ascii="Arial" w:hAnsi="Arial" w:cs="Arial"/>
          <w:bCs/>
          <w:iCs/>
        </w:rPr>
        <w:t>Pavement and utility trench restoration shall meet standard drawings U200, U280 and U290</w:t>
      </w:r>
    </w:p>
    <w:p w14:paraId="5575A4CF" w14:textId="77777777" w:rsidR="00151FB0" w:rsidRPr="00151FB0" w:rsidRDefault="00151FB0" w:rsidP="00151FB0">
      <w:pPr>
        <w:pStyle w:val="List1"/>
        <w:numPr>
          <w:ilvl w:val="1"/>
          <w:numId w:val="22"/>
        </w:numPr>
        <w:rPr>
          <w:rFonts w:ascii="Arial" w:hAnsi="Arial" w:cs="Arial"/>
          <w:bCs/>
          <w:iCs/>
        </w:rPr>
      </w:pPr>
      <w:r w:rsidRPr="00151FB0">
        <w:rPr>
          <w:rFonts w:ascii="Arial" w:hAnsi="Arial" w:cs="Arial"/>
          <w:bCs/>
          <w:iCs/>
        </w:rPr>
        <w:t xml:space="preserve">The applicant shall provide and maintain minimum intersection sight distances along SE 92nd Ave.  </w:t>
      </w:r>
      <w:proofErr w:type="gramStart"/>
      <w:r w:rsidRPr="00151FB0">
        <w:rPr>
          <w:rFonts w:ascii="Arial" w:hAnsi="Arial" w:cs="Arial"/>
          <w:bCs/>
          <w:iCs/>
        </w:rPr>
        <w:t>Intersection</w:t>
      </w:r>
      <w:proofErr w:type="gramEnd"/>
      <w:r w:rsidRPr="00151FB0">
        <w:rPr>
          <w:rFonts w:ascii="Arial" w:hAnsi="Arial" w:cs="Arial"/>
          <w:bCs/>
          <w:iCs/>
        </w:rPr>
        <w:t xml:space="preserve"> sight distance shall restrict plantings at maturity, retaining </w:t>
      </w:r>
      <w:proofErr w:type="gramStart"/>
      <w:r w:rsidRPr="00151FB0">
        <w:rPr>
          <w:rFonts w:ascii="Arial" w:hAnsi="Arial" w:cs="Arial"/>
          <w:bCs/>
          <w:iCs/>
        </w:rPr>
        <w:t>wall</w:t>
      </w:r>
      <w:proofErr w:type="gramEnd"/>
      <w:r w:rsidRPr="00151FB0">
        <w:rPr>
          <w:rFonts w:ascii="Arial" w:hAnsi="Arial" w:cs="Arial"/>
          <w:bCs/>
          <w:iCs/>
        </w:rPr>
        <w:t>, embankments, trees, fences or any other objects that obstruct vehicular sight distance.  Minimum required intersection sight distance is 280-feet along SE 92nd Ave.</w:t>
      </w:r>
    </w:p>
    <w:p w14:paraId="1D408F70" w14:textId="77777777" w:rsidR="00151FB0" w:rsidRPr="00151FB0" w:rsidRDefault="00151FB0" w:rsidP="00151FB0">
      <w:pPr>
        <w:pStyle w:val="List1"/>
        <w:numPr>
          <w:ilvl w:val="1"/>
          <w:numId w:val="22"/>
        </w:numPr>
        <w:rPr>
          <w:rFonts w:ascii="Arial" w:hAnsi="Arial" w:cs="Arial"/>
          <w:bCs/>
          <w:iCs/>
        </w:rPr>
      </w:pPr>
      <w:r w:rsidRPr="00151FB0">
        <w:rPr>
          <w:rFonts w:ascii="Arial" w:hAnsi="Arial" w:cs="Arial"/>
          <w:bCs/>
          <w:iCs/>
        </w:rPr>
        <w:t>Provide written approval from:</w:t>
      </w:r>
    </w:p>
    <w:p w14:paraId="50CB874A"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Clackamas River Water for public water distribution and connection</w:t>
      </w:r>
    </w:p>
    <w:p w14:paraId="2B12064A"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Water Environmental Services for stormwater and sanitary improvements</w:t>
      </w:r>
    </w:p>
    <w:p w14:paraId="6D8807A4" w14:textId="77777777" w:rsidR="00151FB0" w:rsidRPr="00151FB0" w:rsidRDefault="00151FB0" w:rsidP="00151FB0">
      <w:pPr>
        <w:pStyle w:val="List1"/>
        <w:numPr>
          <w:ilvl w:val="2"/>
          <w:numId w:val="22"/>
        </w:numPr>
        <w:rPr>
          <w:rFonts w:ascii="Arial" w:hAnsi="Arial" w:cs="Arial"/>
          <w:bCs/>
          <w:iCs/>
        </w:rPr>
      </w:pPr>
      <w:r w:rsidRPr="00151FB0">
        <w:rPr>
          <w:rFonts w:ascii="Arial" w:hAnsi="Arial" w:cs="Arial"/>
          <w:bCs/>
          <w:iCs/>
        </w:rPr>
        <w:t>Clackamas County Sustainability for solid waste</w:t>
      </w:r>
    </w:p>
    <w:p w14:paraId="169A18B7" w14:textId="77777777" w:rsidR="00151FB0" w:rsidRDefault="00151FB0" w:rsidP="00151FB0">
      <w:pPr>
        <w:pStyle w:val="List1"/>
        <w:numPr>
          <w:ilvl w:val="2"/>
          <w:numId w:val="22"/>
        </w:numPr>
        <w:rPr>
          <w:rFonts w:ascii="Arial" w:hAnsi="Arial" w:cs="Arial"/>
          <w:bCs/>
          <w:iCs/>
        </w:rPr>
      </w:pPr>
      <w:r w:rsidRPr="00151FB0">
        <w:rPr>
          <w:rFonts w:ascii="Arial" w:hAnsi="Arial" w:cs="Arial"/>
          <w:bCs/>
          <w:iCs/>
        </w:rPr>
        <w:t>Clackamas Fire for emergency access, circulation and fire suppression</w:t>
      </w:r>
    </w:p>
    <w:p w14:paraId="5E7AAA79" w14:textId="4594DEDD" w:rsidR="00151FB0" w:rsidRDefault="00151FB0" w:rsidP="00151FB0">
      <w:pPr>
        <w:pStyle w:val="List1"/>
        <w:numPr>
          <w:ilvl w:val="0"/>
          <w:numId w:val="22"/>
        </w:numPr>
        <w:rPr>
          <w:rFonts w:ascii="Arial" w:hAnsi="Arial" w:cs="Arial"/>
          <w:bCs/>
          <w:iCs/>
        </w:rPr>
      </w:pPr>
      <w:r w:rsidRPr="00DC7578">
        <w:rPr>
          <w:rFonts w:ascii="Arial" w:hAnsi="Arial" w:cs="Arial"/>
          <w:b/>
          <w:iCs/>
        </w:rPr>
        <w:t xml:space="preserve">Prior to final inspection, </w:t>
      </w:r>
      <w:r>
        <w:rPr>
          <w:rFonts w:ascii="Arial" w:hAnsi="Arial" w:cs="Arial"/>
          <w:bCs/>
          <w:iCs/>
        </w:rPr>
        <w:t>the applicant shall:</w:t>
      </w:r>
    </w:p>
    <w:p w14:paraId="0C4F2C2E" w14:textId="07B616B2" w:rsidR="00151FB0" w:rsidRPr="00151FB0" w:rsidRDefault="00151FB0" w:rsidP="00151FB0">
      <w:pPr>
        <w:pStyle w:val="List1"/>
        <w:numPr>
          <w:ilvl w:val="1"/>
          <w:numId w:val="22"/>
        </w:numPr>
        <w:rPr>
          <w:rFonts w:ascii="Arial" w:hAnsi="Arial" w:cs="Arial"/>
          <w:bCs/>
          <w:iCs/>
        </w:rPr>
      </w:pPr>
      <w:r>
        <w:rPr>
          <w:rFonts w:ascii="Arial" w:hAnsi="Arial" w:cs="Arial"/>
          <w:bCs/>
          <w:iCs/>
        </w:rPr>
        <w:t>M</w:t>
      </w:r>
      <w:r w:rsidRPr="00151FB0">
        <w:rPr>
          <w:rFonts w:ascii="Arial" w:hAnsi="Arial" w:cs="Arial"/>
          <w:bCs/>
          <w:iCs/>
        </w:rPr>
        <w:t>eet the minimum requirements of Section 190 for Substantial Completion including fire, life and safety improvements.</w:t>
      </w:r>
    </w:p>
    <w:p w14:paraId="545E856D" w14:textId="77777777" w:rsidR="00151FB0" w:rsidRDefault="00151FB0" w:rsidP="00151FB0">
      <w:pPr>
        <w:pStyle w:val="List1"/>
        <w:numPr>
          <w:ilvl w:val="1"/>
          <w:numId w:val="22"/>
        </w:numPr>
        <w:rPr>
          <w:rFonts w:ascii="Arial" w:hAnsi="Arial" w:cs="Arial"/>
          <w:bCs/>
          <w:iCs/>
        </w:rPr>
      </w:pPr>
      <w:r w:rsidRPr="00151FB0">
        <w:rPr>
          <w:rFonts w:ascii="Arial" w:hAnsi="Arial" w:cs="Arial"/>
          <w:bCs/>
          <w:iCs/>
        </w:rPr>
        <w:t xml:space="preserve">Submit warranty surety in the amount of 25% of approved cost estimate or </w:t>
      </w:r>
      <w:proofErr w:type="gramStart"/>
      <w:r w:rsidRPr="00151FB0">
        <w:rPr>
          <w:rFonts w:ascii="Arial" w:hAnsi="Arial" w:cs="Arial"/>
          <w:bCs/>
          <w:iCs/>
        </w:rPr>
        <w:t>enter into</w:t>
      </w:r>
      <w:proofErr w:type="gramEnd"/>
      <w:r w:rsidRPr="00151FB0">
        <w:rPr>
          <w:rFonts w:ascii="Arial" w:hAnsi="Arial" w:cs="Arial"/>
          <w:bCs/>
          <w:iCs/>
        </w:rPr>
        <w:t xml:space="preserve"> IGA with Clackamas County DTD for warranty and activities.</w:t>
      </w:r>
    </w:p>
    <w:p w14:paraId="740CC151" w14:textId="7C7207A3" w:rsidR="002820DC" w:rsidRDefault="002820DC" w:rsidP="002820DC">
      <w:pPr>
        <w:pStyle w:val="List1"/>
        <w:numPr>
          <w:ilvl w:val="0"/>
          <w:numId w:val="22"/>
        </w:numPr>
        <w:rPr>
          <w:rFonts w:ascii="Arial" w:hAnsi="Arial" w:cs="Arial"/>
          <w:bCs/>
          <w:iCs/>
        </w:rPr>
      </w:pPr>
      <w:r>
        <w:rPr>
          <w:rFonts w:ascii="Arial" w:hAnsi="Arial" w:cs="Arial"/>
          <w:bCs/>
          <w:iCs/>
        </w:rPr>
        <w:t xml:space="preserve">Street lighting </w:t>
      </w:r>
      <w:r w:rsidRPr="002820DC">
        <w:rPr>
          <w:rFonts w:ascii="Arial" w:hAnsi="Arial" w:cs="Arial"/>
          <w:bCs/>
          <w:iCs/>
        </w:rPr>
        <w:t>shall be installed pursuant to the requirements of Clackamas County Service District No. 5 and the electric company serving the development</w:t>
      </w:r>
      <w:r>
        <w:rPr>
          <w:rFonts w:ascii="Arial" w:hAnsi="Arial" w:cs="Arial"/>
          <w:bCs/>
          <w:iCs/>
        </w:rPr>
        <w:t>. [1006.02]</w:t>
      </w:r>
    </w:p>
    <w:p w14:paraId="397F8B36" w14:textId="0BA0DD9A" w:rsidR="002820DC" w:rsidRPr="00151FB0" w:rsidRDefault="002820DC" w:rsidP="002820DC">
      <w:pPr>
        <w:pStyle w:val="List1"/>
        <w:numPr>
          <w:ilvl w:val="0"/>
          <w:numId w:val="22"/>
        </w:numPr>
        <w:rPr>
          <w:rFonts w:ascii="Arial" w:hAnsi="Arial" w:cs="Arial"/>
          <w:bCs/>
          <w:iCs/>
        </w:rPr>
      </w:pPr>
      <w:r w:rsidRPr="002820DC">
        <w:rPr>
          <w:rFonts w:ascii="Arial" w:hAnsi="Arial" w:cs="Arial"/>
          <w:bCs/>
          <w:iCs/>
        </w:rPr>
        <w:t>Areas outside Clackamas County Service District No. 5 shall annex to the district through petition to the district</w:t>
      </w:r>
      <w:r>
        <w:rPr>
          <w:rFonts w:ascii="Arial" w:hAnsi="Arial" w:cs="Arial"/>
          <w:bCs/>
          <w:iCs/>
        </w:rPr>
        <w:t>. [1006.02]</w:t>
      </w:r>
    </w:p>
    <w:p w14:paraId="1D9BAAAF" w14:textId="77777777" w:rsidR="00087FF8" w:rsidRPr="00EE7A63" w:rsidRDefault="00087FF8" w:rsidP="00087FF8">
      <w:pPr>
        <w:pStyle w:val="Section1"/>
        <w:numPr>
          <w:ilvl w:val="0"/>
          <w:numId w:val="0"/>
        </w:numPr>
        <w:pBdr>
          <w:bottom w:val="single" w:sz="24" w:space="1" w:color="4F81BD" w:themeColor="accent1"/>
        </w:pBdr>
        <w:rPr>
          <w:rFonts w:ascii="Arial" w:hAnsi="Arial" w:cs="Arial"/>
        </w:rPr>
      </w:pPr>
      <w:bookmarkStart w:id="14" w:name="_Toc25679875"/>
      <w:bookmarkStart w:id="15" w:name="_Toc25680231"/>
      <w:bookmarkStart w:id="16" w:name="_Toc25680389"/>
      <w:bookmarkStart w:id="17" w:name="_Toc25758482"/>
      <w:bookmarkStart w:id="18" w:name="_Toc25761752"/>
      <w:bookmarkStart w:id="19" w:name="_Toc25763506"/>
      <w:bookmarkStart w:id="20" w:name="_Toc28086673"/>
      <w:r w:rsidRPr="00EE7A63">
        <w:rPr>
          <w:rFonts w:ascii="Arial" w:hAnsi="Arial" w:cs="Arial"/>
        </w:rPr>
        <w:t>APPLICABLE APPROVAL CRITERIA</w:t>
      </w:r>
    </w:p>
    <w:p w14:paraId="77EFCE38" w14:textId="6AC34B67" w:rsidR="00087FF8" w:rsidRPr="00031545" w:rsidRDefault="00087FF8" w:rsidP="00087FF8">
      <w:pPr>
        <w:rPr>
          <w:rFonts w:ascii="Arial" w:hAnsi="Arial" w:cs="Arial"/>
        </w:rPr>
      </w:pPr>
      <w:r w:rsidRPr="00031545">
        <w:rPr>
          <w:rFonts w:ascii="Arial" w:hAnsi="Arial" w:cs="Arial"/>
        </w:rPr>
        <w:t>This application is subject to Clackamas County Zoning and Development Ordinance (ZDO) Section(s) 202</w:t>
      </w:r>
      <w:r w:rsidRPr="000E5EAB">
        <w:rPr>
          <w:rFonts w:ascii="Arial" w:hAnsi="Arial" w:cs="Arial"/>
        </w:rPr>
        <w:t xml:space="preserve">, </w:t>
      </w:r>
      <w:r w:rsidR="00866848" w:rsidRPr="003700B6">
        <w:rPr>
          <w:rFonts w:ascii="Arial" w:hAnsi="Arial" w:cs="Arial"/>
        </w:rPr>
        <w:t>510,</w:t>
      </w:r>
      <w:r w:rsidR="00206747" w:rsidRPr="003700B6">
        <w:rPr>
          <w:rFonts w:ascii="Arial" w:hAnsi="Arial" w:cs="Arial"/>
        </w:rPr>
        <w:t xml:space="preserve"> </w:t>
      </w:r>
      <w:r w:rsidR="00FA0F0C">
        <w:rPr>
          <w:rFonts w:ascii="Arial" w:hAnsi="Arial" w:cs="Arial"/>
        </w:rPr>
        <w:t xml:space="preserve">706, </w:t>
      </w:r>
      <w:r w:rsidR="00206747" w:rsidRPr="003700B6">
        <w:rPr>
          <w:rFonts w:ascii="Arial" w:hAnsi="Arial" w:cs="Arial"/>
        </w:rPr>
        <w:t>903,</w:t>
      </w:r>
      <w:r w:rsidR="00866848">
        <w:rPr>
          <w:rFonts w:ascii="Arial" w:hAnsi="Arial" w:cs="Arial"/>
        </w:rPr>
        <w:t xml:space="preserve"> 1000-series, </w:t>
      </w:r>
      <w:r w:rsidR="006030AB">
        <w:rPr>
          <w:rFonts w:ascii="Arial" w:hAnsi="Arial" w:cs="Arial"/>
        </w:rPr>
        <w:t xml:space="preserve">1102, </w:t>
      </w:r>
      <w:r w:rsidR="00F50377">
        <w:rPr>
          <w:rFonts w:ascii="Arial" w:hAnsi="Arial" w:cs="Arial"/>
        </w:rPr>
        <w:t xml:space="preserve">and </w:t>
      </w:r>
      <w:r w:rsidRPr="00031545">
        <w:rPr>
          <w:rFonts w:ascii="Arial" w:hAnsi="Arial" w:cs="Arial"/>
        </w:rPr>
        <w:t xml:space="preserve">1307.  </w:t>
      </w:r>
    </w:p>
    <w:p w14:paraId="0360A9C0" w14:textId="77777777" w:rsidR="00087FF8" w:rsidRPr="00031545" w:rsidRDefault="00087FF8" w:rsidP="00087FF8">
      <w:pPr>
        <w:pStyle w:val="Section1"/>
        <w:numPr>
          <w:ilvl w:val="0"/>
          <w:numId w:val="0"/>
        </w:numPr>
        <w:pBdr>
          <w:bottom w:val="single" w:sz="24" w:space="1" w:color="4F81BD" w:themeColor="accent1"/>
        </w:pBdr>
        <w:rPr>
          <w:rFonts w:ascii="Arial" w:hAnsi="Arial" w:cs="Arial"/>
        </w:rPr>
      </w:pPr>
      <w:r>
        <w:rPr>
          <w:rFonts w:ascii="Arial" w:hAnsi="Arial" w:cs="Arial"/>
        </w:rPr>
        <w:t>PUBLIC AND AGENCY COMMENTS</w:t>
      </w:r>
    </w:p>
    <w:p w14:paraId="0FCB1A90" w14:textId="72146A7C" w:rsidR="00D82F40" w:rsidRDefault="00087FF8" w:rsidP="00D82F40">
      <w:pPr>
        <w:rPr>
          <w:rFonts w:ascii="Arial" w:hAnsi="Arial" w:cs="Arial"/>
        </w:rPr>
      </w:pPr>
      <w:bookmarkStart w:id="21" w:name="_Hlk214463895"/>
      <w:r w:rsidRPr="00031545">
        <w:rPr>
          <w:rFonts w:ascii="Arial" w:hAnsi="Arial" w:cs="Arial"/>
        </w:rPr>
        <w:t xml:space="preserve">Notice was sent to applicable agencies and owners of </w:t>
      </w:r>
      <w:r w:rsidRPr="003C2D61">
        <w:rPr>
          <w:rFonts w:ascii="Arial" w:hAnsi="Arial" w:cs="Arial"/>
        </w:rPr>
        <w:t xml:space="preserve">property </w:t>
      </w:r>
      <w:r w:rsidRPr="00D3206C">
        <w:rPr>
          <w:rFonts w:ascii="Arial" w:hAnsi="Arial" w:cs="Arial"/>
        </w:rPr>
        <w:t xml:space="preserve">within </w:t>
      </w:r>
      <w:sdt>
        <w:sdtPr>
          <w:rPr>
            <w:rFonts w:ascii="Arial" w:hAnsi="Arial" w:cs="Arial"/>
          </w:rPr>
          <w:id w:val="-1877142496"/>
          <w:placeholder>
            <w:docPart w:val="0515ADBFCBB54E488CE147EA73ABD13D"/>
          </w:placeholder>
          <w:dropDownList>
            <w:listItem w:value="Choose an item."/>
            <w:listItem w:displayText="300" w:value="300"/>
            <w:listItem w:displayText="500" w:value="500"/>
            <w:listItem w:displayText="750" w:value="750"/>
            <w:listItem w:displayText="2,640" w:value="2,640"/>
          </w:dropDownList>
        </w:sdtPr>
        <w:sdtEndPr/>
        <w:sdtContent>
          <w:r w:rsidR="003C2D61" w:rsidRPr="00D3206C">
            <w:rPr>
              <w:rFonts w:ascii="Arial" w:hAnsi="Arial" w:cs="Arial"/>
            </w:rPr>
            <w:t>300</w:t>
          </w:r>
        </w:sdtContent>
      </w:sdt>
      <w:r w:rsidRPr="00D3206C">
        <w:rPr>
          <w:rFonts w:ascii="Arial" w:hAnsi="Arial" w:cs="Arial"/>
        </w:rPr>
        <w:t xml:space="preserve"> feet.</w:t>
      </w:r>
      <w:r w:rsidRPr="00031545">
        <w:rPr>
          <w:rFonts w:ascii="Arial" w:hAnsi="Arial" w:cs="Arial"/>
        </w:rPr>
        <w:t xml:space="preserve">  </w:t>
      </w:r>
      <w:r w:rsidR="00D82F40">
        <w:rPr>
          <w:rFonts w:ascii="Arial" w:hAnsi="Arial" w:cs="Arial"/>
        </w:rPr>
        <w:t>C</w:t>
      </w:r>
      <w:r w:rsidRPr="00031545">
        <w:rPr>
          <w:rFonts w:ascii="Arial" w:hAnsi="Arial" w:cs="Arial"/>
        </w:rPr>
        <w:t xml:space="preserve">omments </w:t>
      </w:r>
      <w:r w:rsidR="00D82F40" w:rsidRPr="006867B7">
        <w:rPr>
          <w:rFonts w:ascii="Arial" w:hAnsi="Arial" w:cs="Arial"/>
        </w:rPr>
        <w:t xml:space="preserve">received relating to the applicable approval criteria listed above are addressed in the Findings Section. </w:t>
      </w:r>
      <w:r w:rsidR="00740933">
        <w:rPr>
          <w:rFonts w:ascii="Arial" w:hAnsi="Arial" w:cs="Arial"/>
        </w:rPr>
        <w:t xml:space="preserve">At the </w:t>
      </w:r>
      <w:r w:rsidR="00740933" w:rsidRPr="00740933">
        <w:rPr>
          <w:rFonts w:ascii="Arial" w:hAnsi="Arial" w:cs="Arial"/>
        </w:rPr>
        <w:t xml:space="preserve">time of this report, comments have been </w:t>
      </w:r>
      <w:r w:rsidR="00740933" w:rsidRPr="00740933">
        <w:rPr>
          <w:rFonts w:ascii="Arial" w:hAnsi="Arial" w:cs="Arial"/>
        </w:rPr>
        <w:lastRenderedPageBreak/>
        <w:t xml:space="preserve">received from </w:t>
      </w:r>
      <w:r w:rsidR="00031603" w:rsidRPr="00740933">
        <w:rPr>
          <w:rFonts w:ascii="Arial" w:hAnsi="Arial" w:cs="Arial"/>
        </w:rPr>
        <w:t>Clackamas Water Environment Services</w:t>
      </w:r>
      <w:r w:rsidR="00740933" w:rsidRPr="00740933">
        <w:rPr>
          <w:rFonts w:ascii="Arial" w:hAnsi="Arial" w:cs="Arial"/>
        </w:rPr>
        <w:t xml:space="preserve"> (WES</w:t>
      </w:r>
      <w:r w:rsidR="00740933">
        <w:rPr>
          <w:rFonts w:ascii="Arial" w:hAnsi="Arial" w:cs="Arial"/>
        </w:rPr>
        <w:t>)</w:t>
      </w:r>
      <w:r w:rsidR="004006AB">
        <w:rPr>
          <w:rFonts w:ascii="Arial" w:hAnsi="Arial" w:cs="Arial"/>
        </w:rPr>
        <w:t>, Clackamas River Water, Clackamas Fire District #1, Clackamas Solid Waste and Sustainability, Clackamas Development Engineering. No public comments have been received</w:t>
      </w:r>
      <w:r w:rsidR="00031603">
        <w:rPr>
          <w:rFonts w:ascii="Arial" w:hAnsi="Arial" w:cs="Arial"/>
        </w:rPr>
        <w:t xml:space="preserve">. </w:t>
      </w:r>
    </w:p>
    <w:bookmarkEnd w:id="21"/>
    <w:p w14:paraId="7D309F81" w14:textId="77777777" w:rsidR="00087FF8" w:rsidRPr="00031545" w:rsidRDefault="00087FF8" w:rsidP="00087FF8">
      <w:pPr>
        <w:pStyle w:val="Section1"/>
        <w:numPr>
          <w:ilvl w:val="0"/>
          <w:numId w:val="0"/>
        </w:numPr>
        <w:pBdr>
          <w:bottom w:val="single" w:sz="24" w:space="1" w:color="4F81BD" w:themeColor="accent1"/>
        </w:pBdr>
        <w:rPr>
          <w:rFonts w:ascii="Arial" w:hAnsi="Arial" w:cs="Arial"/>
        </w:rPr>
      </w:pPr>
      <w:r w:rsidRPr="00031545">
        <w:rPr>
          <w:rFonts w:ascii="Arial" w:hAnsi="Arial" w:cs="Arial"/>
        </w:rPr>
        <w:t>FINDINGS</w:t>
      </w:r>
      <w:bookmarkEnd w:id="14"/>
      <w:bookmarkEnd w:id="15"/>
      <w:bookmarkEnd w:id="16"/>
      <w:bookmarkEnd w:id="17"/>
      <w:bookmarkEnd w:id="18"/>
      <w:bookmarkEnd w:id="19"/>
      <w:bookmarkEnd w:id="20"/>
    </w:p>
    <w:p w14:paraId="4D64124C" w14:textId="7BD68F3D" w:rsidR="00087FF8" w:rsidRPr="00031545" w:rsidRDefault="00087FF8" w:rsidP="00087FF8">
      <w:pPr>
        <w:pStyle w:val="Section1"/>
        <w:numPr>
          <w:ilvl w:val="0"/>
          <w:numId w:val="0"/>
        </w:numPr>
        <w:rPr>
          <w:rFonts w:ascii="Arial" w:hAnsi="Arial" w:cs="Arial"/>
        </w:rPr>
      </w:pPr>
      <w:r w:rsidRPr="00031545">
        <w:rPr>
          <w:rFonts w:ascii="Arial" w:hAnsi="Arial" w:cs="Arial"/>
          <w:b w:val="0"/>
          <w:caps w:val="0"/>
        </w:rPr>
        <w:t xml:space="preserve">The findings below identify the standards and criteria that are relevant to this </w:t>
      </w:r>
      <w:r w:rsidR="007C54B6">
        <w:rPr>
          <w:rFonts w:ascii="Arial" w:hAnsi="Arial" w:cs="Arial"/>
          <w:b w:val="0"/>
          <w:caps w:val="0"/>
        </w:rPr>
        <w:t>report</w:t>
      </w:r>
      <w:r w:rsidRPr="00031545">
        <w:rPr>
          <w:rFonts w:ascii="Arial" w:hAnsi="Arial" w:cs="Arial"/>
          <w:b w:val="0"/>
          <w:caps w:val="0"/>
        </w:rPr>
        <w:t xml:space="preserve">, state the facts relied upon in </w:t>
      </w:r>
      <w:r w:rsidR="007C54B6">
        <w:rPr>
          <w:rFonts w:ascii="Arial" w:hAnsi="Arial" w:cs="Arial"/>
          <w:b w:val="0"/>
          <w:caps w:val="0"/>
        </w:rPr>
        <w:t>writing findings</w:t>
      </w:r>
      <w:r w:rsidRPr="00031545">
        <w:rPr>
          <w:rFonts w:ascii="Arial" w:hAnsi="Arial" w:cs="Arial"/>
          <w:b w:val="0"/>
          <w:caps w:val="0"/>
        </w:rPr>
        <w:t xml:space="preserve">, and explain the justification for the </w:t>
      </w:r>
      <w:proofErr w:type="gramStart"/>
      <w:r w:rsidR="000C0F80">
        <w:rPr>
          <w:rFonts w:ascii="Arial" w:hAnsi="Arial" w:cs="Arial"/>
          <w:b w:val="0"/>
          <w:caps w:val="0"/>
        </w:rPr>
        <w:t>finding</w:t>
      </w:r>
      <w:proofErr w:type="gramEnd"/>
      <w:r w:rsidRPr="00031545">
        <w:rPr>
          <w:rFonts w:ascii="Arial" w:hAnsi="Arial" w:cs="Arial"/>
          <w:b w:val="0"/>
          <w:caps w:val="0"/>
        </w:rPr>
        <w:t xml:space="preserve">.   </w:t>
      </w:r>
    </w:p>
    <w:p w14:paraId="131EBFF5" w14:textId="19477A19" w:rsidR="00087FF8" w:rsidRDefault="00ED5597" w:rsidP="007F2F62">
      <w:pPr>
        <w:pStyle w:val="ZDO-1"/>
        <w:numPr>
          <w:ilvl w:val="0"/>
          <w:numId w:val="23"/>
        </w:numPr>
        <w:ind w:left="360"/>
        <w:rPr>
          <w:rFonts w:ascii="Arial" w:hAnsi="Arial" w:cs="Arial"/>
          <w:b w:val="0"/>
          <w:caps w:val="0"/>
          <w:u w:val="none"/>
        </w:rPr>
      </w:pPr>
      <w:bookmarkStart w:id="22" w:name="_Toc25679876"/>
      <w:bookmarkStart w:id="23" w:name="_Toc25680232"/>
      <w:bookmarkStart w:id="24" w:name="_Toc25680390"/>
      <w:bookmarkStart w:id="25" w:name="_Toc25758483"/>
      <w:bookmarkStart w:id="26" w:name="_Toc25761753"/>
      <w:bookmarkStart w:id="27" w:name="_Toc25763507"/>
      <w:r>
        <w:rPr>
          <w:rFonts w:ascii="Arial" w:hAnsi="Arial" w:cs="Arial"/>
          <w:caps w:val="0"/>
        </w:rPr>
        <w:t>Background/</w:t>
      </w:r>
      <w:r w:rsidR="00012CCF">
        <w:rPr>
          <w:rFonts w:ascii="Arial" w:hAnsi="Arial" w:cs="Arial"/>
          <w:caps w:val="0"/>
        </w:rPr>
        <w:t>Overview</w:t>
      </w:r>
      <w:r>
        <w:rPr>
          <w:rFonts w:ascii="Arial" w:hAnsi="Arial" w:cs="Arial"/>
          <w:caps w:val="0"/>
        </w:rPr>
        <w:t xml:space="preserve"> of Applicant’s Proposal</w:t>
      </w:r>
      <w:r w:rsidR="00087FF8" w:rsidRPr="00031545">
        <w:rPr>
          <w:rFonts w:ascii="Arial" w:hAnsi="Arial" w:cs="Arial"/>
          <w:caps w:val="0"/>
        </w:rPr>
        <w:t>:</w:t>
      </w:r>
      <w:bookmarkEnd w:id="22"/>
      <w:bookmarkEnd w:id="23"/>
      <w:bookmarkEnd w:id="24"/>
      <w:bookmarkEnd w:id="25"/>
      <w:bookmarkEnd w:id="26"/>
      <w:bookmarkEnd w:id="27"/>
      <w:r>
        <w:rPr>
          <w:rFonts w:ascii="Arial" w:hAnsi="Arial" w:cs="Arial"/>
          <w:b w:val="0"/>
          <w:caps w:val="0"/>
          <w:u w:val="none"/>
        </w:rPr>
        <w:t xml:space="preserve"> </w:t>
      </w:r>
      <w:sdt>
        <w:sdtPr>
          <w:rPr>
            <w:rFonts w:ascii="Arial" w:hAnsi="Arial" w:cs="Arial"/>
            <w:b w:val="0"/>
            <w:caps w:val="0"/>
            <w:u w:val="none"/>
          </w:rPr>
          <w:id w:val="1177551658"/>
          <w:placeholder>
            <w:docPart w:val="970F01E57F76438084EBB2A25F708CAC"/>
          </w:placeholder>
        </w:sdtPr>
        <w:sdtEndPr>
          <w:rPr>
            <w:highlight w:val="yellow"/>
          </w:rPr>
        </w:sdtEndPr>
        <w:sdtContent>
          <w:r w:rsidR="00BD4450">
            <w:rPr>
              <w:rFonts w:ascii="Arial" w:hAnsi="Arial" w:cs="Arial"/>
              <w:b w:val="0"/>
              <w:caps w:val="0"/>
              <w:u w:val="none"/>
            </w:rPr>
            <w:t xml:space="preserve"> </w:t>
          </w:r>
        </w:sdtContent>
      </w:sdt>
    </w:p>
    <w:p w14:paraId="3F6335ED" w14:textId="180B947F" w:rsidR="00D732AA" w:rsidRDefault="00D02BC4" w:rsidP="00D3206C">
      <w:pPr>
        <w:pStyle w:val="ZDO-1"/>
        <w:numPr>
          <w:ilvl w:val="0"/>
          <w:numId w:val="0"/>
        </w:numPr>
        <w:ind w:left="360"/>
        <w:rPr>
          <w:rFonts w:ascii="Arial" w:hAnsi="Arial" w:cs="Arial"/>
          <w:b w:val="0"/>
          <w:caps w:val="0"/>
          <w:u w:val="none"/>
        </w:rPr>
      </w:pPr>
      <w:r w:rsidRPr="00D02BC4">
        <w:rPr>
          <w:rFonts w:ascii="Arial" w:hAnsi="Arial" w:cs="Arial"/>
          <w:b w:val="0"/>
          <w:caps w:val="0"/>
          <w:u w:val="none"/>
        </w:rPr>
        <w:t xml:space="preserve">Demolition of existing </w:t>
      </w:r>
      <w:proofErr w:type="gramStart"/>
      <w:r w:rsidRPr="00D02BC4">
        <w:rPr>
          <w:rFonts w:ascii="Arial" w:hAnsi="Arial" w:cs="Arial"/>
          <w:b w:val="0"/>
          <w:caps w:val="0"/>
          <w:u w:val="none"/>
        </w:rPr>
        <w:t>building</w:t>
      </w:r>
      <w:proofErr w:type="gramEnd"/>
      <w:r w:rsidRPr="00D02BC4">
        <w:rPr>
          <w:rFonts w:ascii="Arial" w:hAnsi="Arial" w:cs="Arial"/>
          <w:b w:val="0"/>
          <w:caps w:val="0"/>
          <w:u w:val="none"/>
        </w:rPr>
        <w:t xml:space="preserve"> and new construction of two buildings with site improvements. Building 1 is an</w:t>
      </w:r>
      <w:r w:rsidR="00FF06AE">
        <w:rPr>
          <w:rFonts w:ascii="Arial" w:hAnsi="Arial" w:cs="Arial"/>
          <w:b w:val="0"/>
          <w:caps w:val="0"/>
          <w:u w:val="none"/>
        </w:rPr>
        <w:t xml:space="preserve"> approximately 28,000</w:t>
      </w:r>
      <w:r w:rsidRPr="00D02BC4">
        <w:rPr>
          <w:rFonts w:ascii="Arial" w:hAnsi="Arial" w:cs="Arial"/>
          <w:b w:val="0"/>
          <w:caps w:val="0"/>
          <w:u w:val="none"/>
        </w:rPr>
        <w:t xml:space="preserve"> </w:t>
      </w:r>
      <w:r w:rsidR="00FF06AE">
        <w:rPr>
          <w:rFonts w:ascii="Arial" w:hAnsi="Arial" w:cs="Arial"/>
          <w:b w:val="0"/>
          <w:caps w:val="0"/>
          <w:u w:val="none"/>
        </w:rPr>
        <w:t>square foot</w:t>
      </w:r>
      <w:r w:rsidRPr="00D02BC4">
        <w:rPr>
          <w:rFonts w:ascii="Arial" w:hAnsi="Arial" w:cs="Arial"/>
          <w:b w:val="0"/>
          <w:caps w:val="0"/>
          <w:u w:val="none"/>
        </w:rPr>
        <w:t xml:space="preserve"> treatment </w:t>
      </w:r>
      <w:r w:rsidR="000C0F80">
        <w:rPr>
          <w:rFonts w:ascii="Arial" w:hAnsi="Arial" w:cs="Arial"/>
          <w:b w:val="0"/>
          <w:caps w:val="0"/>
          <w:u w:val="none"/>
        </w:rPr>
        <w:t>facility</w:t>
      </w:r>
      <w:r w:rsidRPr="00D02BC4">
        <w:rPr>
          <w:rFonts w:ascii="Arial" w:hAnsi="Arial" w:cs="Arial"/>
          <w:b w:val="0"/>
          <w:caps w:val="0"/>
          <w:u w:val="none"/>
        </w:rPr>
        <w:t xml:space="preserve">. Building 2 is an </w:t>
      </w:r>
      <w:r w:rsidR="000C0F80">
        <w:rPr>
          <w:rFonts w:ascii="Arial" w:hAnsi="Arial" w:cs="Arial"/>
          <w:b w:val="0"/>
          <w:caps w:val="0"/>
          <w:u w:val="none"/>
        </w:rPr>
        <w:t>approximately</w:t>
      </w:r>
      <w:r w:rsidRPr="00D02BC4">
        <w:rPr>
          <w:rFonts w:ascii="Arial" w:hAnsi="Arial" w:cs="Arial"/>
          <w:b w:val="0"/>
          <w:caps w:val="0"/>
          <w:u w:val="none"/>
        </w:rPr>
        <w:t xml:space="preserve"> </w:t>
      </w:r>
      <w:r w:rsidR="00FF06AE">
        <w:rPr>
          <w:rFonts w:ascii="Arial" w:hAnsi="Arial" w:cs="Arial"/>
          <w:b w:val="0"/>
          <w:caps w:val="0"/>
          <w:u w:val="none"/>
        </w:rPr>
        <w:t>17,000</w:t>
      </w:r>
      <w:r w:rsidRPr="00D02BC4">
        <w:rPr>
          <w:rFonts w:ascii="Arial" w:hAnsi="Arial" w:cs="Arial"/>
          <w:b w:val="0"/>
          <w:caps w:val="0"/>
          <w:u w:val="none"/>
        </w:rPr>
        <w:t xml:space="preserve"> </w:t>
      </w:r>
      <w:r w:rsidR="00FF06AE">
        <w:rPr>
          <w:rFonts w:ascii="Arial" w:hAnsi="Arial" w:cs="Arial"/>
          <w:b w:val="0"/>
          <w:caps w:val="0"/>
          <w:u w:val="none"/>
        </w:rPr>
        <w:t xml:space="preserve">square foot </w:t>
      </w:r>
      <w:r w:rsidRPr="00D02BC4">
        <w:rPr>
          <w:rFonts w:ascii="Arial" w:hAnsi="Arial" w:cs="Arial"/>
          <w:b w:val="0"/>
          <w:caps w:val="0"/>
          <w:u w:val="none"/>
        </w:rPr>
        <w:t>transitional housing building with outpatient services</w:t>
      </w:r>
      <w:r w:rsidR="00D732AA">
        <w:rPr>
          <w:rFonts w:ascii="Arial" w:hAnsi="Arial" w:cs="Arial"/>
          <w:b w:val="0"/>
          <w:caps w:val="0"/>
          <w:u w:val="none"/>
        </w:rPr>
        <w:t xml:space="preserve">. </w:t>
      </w:r>
    </w:p>
    <w:p w14:paraId="31EF59AB" w14:textId="3361204A" w:rsidR="00D02BC4" w:rsidRDefault="00D02BC4" w:rsidP="00D3206C">
      <w:pPr>
        <w:pStyle w:val="ZDO-1"/>
        <w:numPr>
          <w:ilvl w:val="0"/>
          <w:numId w:val="0"/>
        </w:numPr>
        <w:ind w:left="360"/>
        <w:rPr>
          <w:rFonts w:ascii="Arial" w:hAnsi="Arial" w:cs="Arial"/>
          <w:b w:val="0"/>
          <w:caps w:val="0"/>
          <w:u w:val="none"/>
        </w:rPr>
      </w:pPr>
      <w:r>
        <w:rPr>
          <w:rFonts w:ascii="Arial" w:hAnsi="Arial" w:cs="Arial"/>
          <w:b w:val="0"/>
          <w:caps w:val="0"/>
          <w:u w:val="none"/>
        </w:rPr>
        <w:t>The property was most recently zoned High Density Residential (</w:t>
      </w:r>
      <w:r w:rsidRPr="00D02BC4">
        <w:rPr>
          <w:rFonts w:ascii="Arial" w:hAnsi="Arial" w:cs="Arial"/>
          <w:b w:val="0"/>
          <w:caps w:val="0"/>
          <w:u w:val="none"/>
        </w:rPr>
        <w:t>HDR</w:t>
      </w:r>
      <w:r>
        <w:rPr>
          <w:rFonts w:ascii="Arial" w:hAnsi="Arial" w:cs="Arial"/>
          <w:b w:val="0"/>
          <w:caps w:val="0"/>
          <w:u w:val="none"/>
        </w:rPr>
        <w:t>)</w:t>
      </w:r>
      <w:r w:rsidRPr="00D02BC4">
        <w:rPr>
          <w:rFonts w:ascii="Arial" w:hAnsi="Arial" w:cs="Arial"/>
          <w:b w:val="0"/>
          <w:caps w:val="0"/>
          <w:u w:val="none"/>
        </w:rPr>
        <w:t xml:space="preserve"> and</w:t>
      </w:r>
      <w:r>
        <w:rPr>
          <w:rFonts w:ascii="Arial" w:hAnsi="Arial" w:cs="Arial"/>
          <w:b w:val="0"/>
          <w:caps w:val="0"/>
          <w:u w:val="none"/>
        </w:rPr>
        <w:t xml:space="preserve"> Open Space Management (</w:t>
      </w:r>
      <w:r w:rsidRPr="00D02BC4">
        <w:rPr>
          <w:rFonts w:ascii="Arial" w:hAnsi="Arial" w:cs="Arial"/>
          <w:b w:val="0"/>
          <w:caps w:val="0"/>
          <w:u w:val="none"/>
        </w:rPr>
        <w:t>OSM</w:t>
      </w:r>
      <w:r>
        <w:rPr>
          <w:rFonts w:ascii="Arial" w:hAnsi="Arial" w:cs="Arial"/>
          <w:b w:val="0"/>
          <w:caps w:val="0"/>
          <w:u w:val="none"/>
        </w:rPr>
        <w:t>) until a</w:t>
      </w:r>
      <w:r w:rsidR="002811B7">
        <w:rPr>
          <w:rFonts w:ascii="Arial" w:hAnsi="Arial" w:cs="Arial"/>
          <w:b w:val="0"/>
          <w:caps w:val="0"/>
          <w:u w:val="none"/>
        </w:rPr>
        <w:t xml:space="preserve"> Comprehensive Plan </w:t>
      </w:r>
      <w:proofErr w:type="gramStart"/>
      <w:r w:rsidR="002811B7">
        <w:rPr>
          <w:rFonts w:ascii="Arial" w:hAnsi="Arial" w:cs="Arial"/>
          <w:b w:val="0"/>
          <w:caps w:val="0"/>
          <w:u w:val="none"/>
        </w:rPr>
        <w:t>Amendment</w:t>
      </w:r>
      <w:proofErr w:type="gramEnd"/>
      <w:r w:rsidR="002811B7">
        <w:rPr>
          <w:rFonts w:ascii="Arial" w:hAnsi="Arial" w:cs="Arial"/>
          <w:b w:val="0"/>
          <w:caps w:val="0"/>
          <w:u w:val="none"/>
        </w:rPr>
        <w:t xml:space="preserve"> and a Zone Change application</w:t>
      </w:r>
      <w:r w:rsidRPr="00D02BC4">
        <w:rPr>
          <w:rFonts w:ascii="Arial" w:hAnsi="Arial" w:cs="Arial"/>
          <w:b w:val="0"/>
          <w:caps w:val="0"/>
          <w:u w:val="none"/>
        </w:rPr>
        <w:t xml:space="preserve"> </w:t>
      </w:r>
      <w:r w:rsidR="002811B7">
        <w:rPr>
          <w:rFonts w:ascii="Arial" w:hAnsi="Arial" w:cs="Arial"/>
          <w:b w:val="0"/>
          <w:caps w:val="0"/>
          <w:u w:val="none"/>
        </w:rPr>
        <w:t>were approved to its current</w:t>
      </w:r>
      <w:r w:rsidR="00FF06AE">
        <w:rPr>
          <w:rFonts w:ascii="Arial" w:hAnsi="Arial" w:cs="Arial"/>
          <w:b w:val="0"/>
          <w:caps w:val="0"/>
          <w:u w:val="none"/>
        </w:rPr>
        <w:t xml:space="preserve"> General Commercial (</w:t>
      </w:r>
      <w:r w:rsidR="002811B7">
        <w:rPr>
          <w:rFonts w:ascii="Arial" w:hAnsi="Arial" w:cs="Arial"/>
          <w:b w:val="0"/>
          <w:caps w:val="0"/>
          <w:u w:val="none"/>
        </w:rPr>
        <w:t>C-3</w:t>
      </w:r>
      <w:r w:rsidR="00FF06AE">
        <w:rPr>
          <w:rFonts w:ascii="Arial" w:hAnsi="Arial" w:cs="Arial"/>
          <w:b w:val="0"/>
          <w:caps w:val="0"/>
          <w:u w:val="none"/>
        </w:rPr>
        <w:t>)</w:t>
      </w:r>
      <w:r w:rsidR="002811B7">
        <w:rPr>
          <w:rFonts w:ascii="Arial" w:hAnsi="Arial" w:cs="Arial"/>
          <w:b w:val="0"/>
          <w:caps w:val="0"/>
          <w:u w:val="none"/>
        </w:rPr>
        <w:t xml:space="preserve"> and OSM zoning designations (reference </w:t>
      </w:r>
      <w:r w:rsidRPr="00D02BC4">
        <w:rPr>
          <w:rFonts w:ascii="Arial" w:hAnsi="Arial" w:cs="Arial"/>
          <w:b w:val="0"/>
          <w:caps w:val="0"/>
          <w:u w:val="none"/>
        </w:rPr>
        <w:t>land use application Z0169-25 and Z0170-25)</w:t>
      </w:r>
      <w:r w:rsidR="002811B7">
        <w:rPr>
          <w:rFonts w:ascii="Arial" w:hAnsi="Arial" w:cs="Arial"/>
          <w:b w:val="0"/>
          <w:caps w:val="0"/>
          <w:u w:val="none"/>
        </w:rPr>
        <w:t>.</w:t>
      </w:r>
      <w:r w:rsidR="00FF06AE">
        <w:rPr>
          <w:rFonts w:ascii="Arial" w:hAnsi="Arial" w:cs="Arial"/>
          <w:b w:val="0"/>
          <w:caps w:val="0"/>
          <w:u w:val="none"/>
        </w:rPr>
        <w:t xml:space="preserve"> The development proposed in this land use application is taking place exclusively on the C-3 portion of the site. </w:t>
      </w:r>
    </w:p>
    <w:p w14:paraId="41AD3A1D" w14:textId="77874BA4" w:rsidR="005E2C77" w:rsidRDefault="002811B7" w:rsidP="00D3206C">
      <w:pPr>
        <w:pStyle w:val="ZDO-1"/>
        <w:numPr>
          <w:ilvl w:val="0"/>
          <w:numId w:val="0"/>
        </w:numPr>
        <w:ind w:left="360"/>
        <w:rPr>
          <w:rFonts w:ascii="Arial" w:hAnsi="Arial" w:cs="Arial"/>
          <w:b w:val="0"/>
          <w:caps w:val="0"/>
          <w:u w:val="none"/>
        </w:rPr>
      </w:pPr>
      <w:r>
        <w:rPr>
          <w:rFonts w:ascii="Arial" w:hAnsi="Arial" w:cs="Arial"/>
          <w:b w:val="0"/>
          <w:caps w:val="0"/>
          <w:u w:val="none"/>
        </w:rPr>
        <w:t xml:space="preserve">A pre-application conference was held on October 30, </w:t>
      </w:r>
      <w:proofErr w:type="gramStart"/>
      <w:r>
        <w:rPr>
          <w:rFonts w:ascii="Arial" w:hAnsi="Arial" w:cs="Arial"/>
          <w:b w:val="0"/>
          <w:caps w:val="0"/>
          <w:u w:val="none"/>
        </w:rPr>
        <w:t>2025</w:t>
      </w:r>
      <w:proofErr w:type="gramEnd"/>
      <w:r>
        <w:rPr>
          <w:rFonts w:ascii="Arial" w:hAnsi="Arial" w:cs="Arial"/>
          <w:b w:val="0"/>
          <w:caps w:val="0"/>
          <w:u w:val="none"/>
        </w:rPr>
        <w:t xml:space="preserve"> to discuss the preliminary plan. The Desig</w:t>
      </w:r>
      <w:r w:rsidRPr="00A910C9">
        <w:rPr>
          <w:rFonts w:ascii="Arial" w:hAnsi="Arial" w:cs="Arial"/>
          <w:b w:val="0"/>
          <w:caps w:val="0"/>
          <w:u w:val="none"/>
        </w:rPr>
        <w:t xml:space="preserve">n Review Committee </w:t>
      </w:r>
      <w:r w:rsidR="004006AB">
        <w:rPr>
          <w:rFonts w:ascii="Arial" w:hAnsi="Arial" w:cs="Arial"/>
          <w:b w:val="0"/>
          <w:caps w:val="0"/>
          <w:u w:val="none"/>
        </w:rPr>
        <w:t xml:space="preserve">(DRC) </w:t>
      </w:r>
      <w:r w:rsidR="00740933" w:rsidRPr="00A910C9">
        <w:rPr>
          <w:rFonts w:ascii="Arial" w:hAnsi="Arial" w:cs="Arial"/>
          <w:b w:val="0"/>
          <w:caps w:val="0"/>
          <w:u w:val="none"/>
        </w:rPr>
        <w:t>review</w:t>
      </w:r>
      <w:r w:rsidR="004006AB">
        <w:rPr>
          <w:rFonts w:ascii="Arial" w:hAnsi="Arial" w:cs="Arial"/>
          <w:b w:val="0"/>
          <w:caps w:val="0"/>
          <w:u w:val="none"/>
        </w:rPr>
        <w:t>ed</w:t>
      </w:r>
      <w:r w:rsidR="00740933" w:rsidRPr="00A910C9">
        <w:rPr>
          <w:rFonts w:ascii="Arial" w:hAnsi="Arial" w:cs="Arial"/>
          <w:b w:val="0"/>
          <w:caps w:val="0"/>
          <w:u w:val="none"/>
        </w:rPr>
        <w:t xml:space="preserve"> this </w:t>
      </w:r>
      <w:r w:rsidRPr="00A910C9">
        <w:rPr>
          <w:rFonts w:ascii="Arial" w:hAnsi="Arial" w:cs="Arial"/>
          <w:b w:val="0"/>
          <w:caps w:val="0"/>
          <w:u w:val="none"/>
        </w:rPr>
        <w:t xml:space="preserve">application on </w:t>
      </w:r>
      <w:r w:rsidR="00740933" w:rsidRPr="00A910C9">
        <w:rPr>
          <w:rFonts w:ascii="Arial" w:hAnsi="Arial" w:cs="Arial"/>
          <w:b w:val="0"/>
          <w:caps w:val="0"/>
          <w:u w:val="none"/>
        </w:rPr>
        <w:t xml:space="preserve">March 10, </w:t>
      </w:r>
      <w:proofErr w:type="gramStart"/>
      <w:r w:rsidR="00740933" w:rsidRPr="00A910C9">
        <w:rPr>
          <w:rFonts w:ascii="Arial" w:hAnsi="Arial" w:cs="Arial"/>
          <w:b w:val="0"/>
          <w:caps w:val="0"/>
          <w:u w:val="none"/>
        </w:rPr>
        <w:t>2026</w:t>
      </w:r>
      <w:proofErr w:type="gramEnd"/>
      <w:r w:rsidR="004006AB">
        <w:rPr>
          <w:rFonts w:ascii="Arial" w:hAnsi="Arial" w:cs="Arial"/>
          <w:b w:val="0"/>
          <w:caps w:val="0"/>
          <w:u w:val="none"/>
        </w:rPr>
        <w:t xml:space="preserve"> and did not move to make a recommendation. The DRC will review the updated application again on March 31, 2026. </w:t>
      </w:r>
    </w:p>
    <w:p w14:paraId="79EBAE95" w14:textId="42047E8D" w:rsidR="00247A9D" w:rsidRPr="00A910C9" w:rsidRDefault="00A910C9" w:rsidP="00A910C9">
      <w:pPr>
        <w:pStyle w:val="ZDO-1"/>
        <w:numPr>
          <w:ilvl w:val="0"/>
          <w:numId w:val="0"/>
        </w:numPr>
        <w:ind w:left="360"/>
        <w:rPr>
          <w:rFonts w:ascii="Arial" w:hAnsi="Arial" w:cs="Arial"/>
          <w:b w:val="0"/>
          <w:color w:val="000000"/>
          <w:u w:val="none"/>
        </w:rPr>
      </w:pPr>
      <w:r>
        <w:rPr>
          <w:rFonts w:ascii="Arial" w:hAnsi="Arial" w:cs="Arial"/>
          <w:b w:val="0"/>
          <w:caps w:val="0"/>
          <w:u w:val="none"/>
        </w:rPr>
        <w:t>The subject property was recently approved for a Comprehensive Plan Amendment Zone Change which established the C-3 zoning designation and changed the extent of the OSM zoning designation on site to its current configuration. Relevant c</w:t>
      </w:r>
      <w:r w:rsidRPr="00A910C9">
        <w:rPr>
          <w:rFonts w:ascii="Arial" w:hAnsi="Arial" w:cs="Arial"/>
          <w:b w:val="0"/>
          <w:caps w:val="0"/>
          <w:color w:val="000000"/>
          <w:u w:val="none"/>
        </w:rPr>
        <w:t xml:space="preserve">onditions of approval </w:t>
      </w:r>
      <w:r>
        <w:rPr>
          <w:rFonts w:ascii="Arial" w:hAnsi="Arial" w:cs="Arial"/>
          <w:b w:val="0"/>
          <w:caps w:val="0"/>
          <w:color w:val="000000"/>
          <w:u w:val="none"/>
        </w:rPr>
        <w:t>from the associated land use applications, Z</w:t>
      </w:r>
      <w:r w:rsidRPr="00A910C9">
        <w:rPr>
          <w:rFonts w:ascii="Arial" w:hAnsi="Arial" w:cs="Arial"/>
          <w:b w:val="0"/>
          <w:caps w:val="0"/>
          <w:color w:val="000000"/>
          <w:u w:val="none"/>
        </w:rPr>
        <w:t>0169-25 and Z0170-25 include:</w:t>
      </w:r>
    </w:p>
    <w:p w14:paraId="6195714E" w14:textId="77777777" w:rsidR="00247A9D" w:rsidRPr="00A910C9" w:rsidRDefault="00247A9D" w:rsidP="00A910C9">
      <w:pPr>
        <w:autoSpaceDE w:val="0"/>
        <w:autoSpaceDN w:val="0"/>
        <w:adjustRightInd w:val="0"/>
        <w:spacing w:after="17"/>
        <w:ind w:left="720"/>
        <w:rPr>
          <w:rFonts w:ascii="Arial" w:hAnsi="Arial" w:cs="Arial"/>
          <w:color w:val="000000"/>
        </w:rPr>
      </w:pPr>
      <w:r w:rsidRPr="00A910C9">
        <w:rPr>
          <w:rFonts w:ascii="Arial" w:hAnsi="Arial" w:cs="Arial"/>
          <w:color w:val="000000"/>
        </w:rPr>
        <w:t xml:space="preserve">Uses permitted within the C-3 designation on the subject property are limited to the following: </w:t>
      </w:r>
    </w:p>
    <w:p w14:paraId="20B4B997" w14:textId="77777777" w:rsidR="00A910C9" w:rsidRDefault="00247A9D" w:rsidP="005D5744">
      <w:pPr>
        <w:numPr>
          <w:ilvl w:val="1"/>
          <w:numId w:val="37"/>
        </w:numPr>
        <w:autoSpaceDE w:val="0"/>
        <w:autoSpaceDN w:val="0"/>
        <w:adjustRightInd w:val="0"/>
        <w:spacing w:after="0"/>
        <w:ind w:left="720"/>
        <w:rPr>
          <w:rFonts w:ascii="Arial" w:hAnsi="Arial" w:cs="Arial"/>
          <w:color w:val="000000"/>
        </w:rPr>
      </w:pPr>
      <w:r w:rsidRPr="00A910C9">
        <w:rPr>
          <w:rFonts w:ascii="Arial" w:hAnsi="Arial" w:cs="Arial"/>
          <w:b/>
          <w:bCs/>
          <w:color w:val="000000"/>
        </w:rPr>
        <w:t>A.</w:t>
      </w:r>
      <w:r w:rsidRPr="00A910C9">
        <w:rPr>
          <w:rFonts w:ascii="Arial" w:hAnsi="Arial" w:cs="Arial"/>
          <w:color w:val="000000"/>
        </w:rPr>
        <w:t xml:space="preserve"> Dwellings: </w:t>
      </w:r>
    </w:p>
    <w:p w14:paraId="361040F9" w14:textId="28996B43" w:rsidR="00A910C9" w:rsidRDefault="00247A9D" w:rsidP="005D5744">
      <w:pPr>
        <w:numPr>
          <w:ilvl w:val="1"/>
          <w:numId w:val="37"/>
        </w:numPr>
        <w:autoSpaceDE w:val="0"/>
        <w:autoSpaceDN w:val="0"/>
        <w:adjustRightInd w:val="0"/>
        <w:spacing w:after="0"/>
        <w:ind w:left="720"/>
        <w:rPr>
          <w:rFonts w:ascii="Arial" w:hAnsi="Arial" w:cs="Arial"/>
          <w:color w:val="000000"/>
        </w:rPr>
      </w:pPr>
      <w:r w:rsidRPr="00A910C9">
        <w:rPr>
          <w:rFonts w:ascii="Arial" w:hAnsi="Arial" w:cs="Arial"/>
          <w:color w:val="000000"/>
        </w:rPr>
        <w:t xml:space="preserve">Multifamily, quadplex, triplex, duplex, or townhouse units: maximum 150 units </w:t>
      </w:r>
    </w:p>
    <w:p w14:paraId="59EEA300" w14:textId="0BDCF0D8" w:rsidR="00247A9D" w:rsidRPr="00A910C9" w:rsidRDefault="00247A9D" w:rsidP="005D5744">
      <w:pPr>
        <w:numPr>
          <w:ilvl w:val="1"/>
          <w:numId w:val="37"/>
        </w:numPr>
        <w:autoSpaceDE w:val="0"/>
        <w:autoSpaceDN w:val="0"/>
        <w:adjustRightInd w:val="0"/>
        <w:spacing w:after="0"/>
        <w:ind w:left="720"/>
        <w:rPr>
          <w:rFonts w:ascii="Arial" w:hAnsi="Arial" w:cs="Arial"/>
          <w:color w:val="000000"/>
        </w:rPr>
      </w:pPr>
      <w:r w:rsidRPr="00A910C9">
        <w:rPr>
          <w:rFonts w:ascii="Arial" w:hAnsi="Arial" w:cs="Arial"/>
          <w:color w:val="000000"/>
        </w:rPr>
        <w:t xml:space="preserve">Transitional housing/single room occupancy units: maximum 80 beds </w:t>
      </w:r>
    </w:p>
    <w:p w14:paraId="32F01D6E" w14:textId="77777777" w:rsidR="00247A9D" w:rsidRPr="00A910C9" w:rsidRDefault="00247A9D" w:rsidP="00A910C9">
      <w:pPr>
        <w:numPr>
          <w:ilvl w:val="1"/>
          <w:numId w:val="37"/>
        </w:numPr>
        <w:autoSpaceDE w:val="0"/>
        <w:autoSpaceDN w:val="0"/>
        <w:adjustRightInd w:val="0"/>
        <w:spacing w:after="0"/>
        <w:ind w:left="720"/>
        <w:rPr>
          <w:rFonts w:ascii="Arial" w:hAnsi="Arial" w:cs="Arial"/>
          <w:color w:val="000000"/>
        </w:rPr>
      </w:pPr>
    </w:p>
    <w:p w14:paraId="59F7CFFC" w14:textId="77777777" w:rsidR="00A910C9" w:rsidRDefault="00247A9D" w:rsidP="00A319BD">
      <w:pPr>
        <w:numPr>
          <w:ilvl w:val="1"/>
          <w:numId w:val="37"/>
        </w:numPr>
        <w:autoSpaceDE w:val="0"/>
        <w:autoSpaceDN w:val="0"/>
        <w:adjustRightInd w:val="0"/>
        <w:spacing w:after="0"/>
        <w:ind w:left="720"/>
        <w:rPr>
          <w:rFonts w:ascii="Arial" w:hAnsi="Arial" w:cs="Arial"/>
          <w:color w:val="000000"/>
        </w:rPr>
      </w:pPr>
      <w:r w:rsidRPr="00A910C9">
        <w:rPr>
          <w:rFonts w:ascii="Arial" w:hAnsi="Arial" w:cs="Arial"/>
          <w:b/>
          <w:bCs/>
          <w:color w:val="000000"/>
        </w:rPr>
        <w:t>B.</w:t>
      </w:r>
      <w:r w:rsidRPr="00A910C9">
        <w:rPr>
          <w:rFonts w:ascii="Arial" w:hAnsi="Arial" w:cs="Arial"/>
          <w:color w:val="000000"/>
        </w:rPr>
        <w:t xml:space="preserve"> Residential treatment facility: </w:t>
      </w:r>
    </w:p>
    <w:p w14:paraId="756D6B54" w14:textId="7A12D1B2" w:rsidR="00A910C9" w:rsidRDefault="00247A9D" w:rsidP="00A319BD">
      <w:pPr>
        <w:numPr>
          <w:ilvl w:val="1"/>
          <w:numId w:val="37"/>
        </w:numPr>
        <w:autoSpaceDE w:val="0"/>
        <w:autoSpaceDN w:val="0"/>
        <w:adjustRightInd w:val="0"/>
        <w:spacing w:after="0"/>
        <w:ind w:left="720"/>
        <w:rPr>
          <w:rFonts w:ascii="Arial" w:hAnsi="Arial" w:cs="Arial"/>
          <w:color w:val="000000"/>
        </w:rPr>
      </w:pPr>
      <w:r w:rsidRPr="00A910C9">
        <w:rPr>
          <w:rFonts w:ascii="Arial" w:hAnsi="Arial" w:cs="Arial"/>
          <w:color w:val="000000"/>
        </w:rPr>
        <w:t xml:space="preserve">Medical withdrawal management (detox): </w:t>
      </w:r>
      <w:r w:rsidR="00A910C9">
        <w:rPr>
          <w:rFonts w:ascii="Arial" w:hAnsi="Arial" w:cs="Arial"/>
          <w:color w:val="000000"/>
        </w:rPr>
        <w:t>M</w:t>
      </w:r>
      <w:r w:rsidRPr="00A910C9">
        <w:rPr>
          <w:rFonts w:ascii="Arial" w:hAnsi="Arial" w:cs="Arial"/>
          <w:color w:val="000000"/>
        </w:rPr>
        <w:t xml:space="preserve">aximum 16 beds </w:t>
      </w:r>
    </w:p>
    <w:p w14:paraId="325EFE51" w14:textId="04785656" w:rsidR="00247A9D" w:rsidRPr="00A910C9" w:rsidRDefault="00247A9D" w:rsidP="00A319BD">
      <w:pPr>
        <w:numPr>
          <w:ilvl w:val="1"/>
          <w:numId w:val="37"/>
        </w:numPr>
        <w:autoSpaceDE w:val="0"/>
        <w:autoSpaceDN w:val="0"/>
        <w:adjustRightInd w:val="0"/>
        <w:spacing w:after="0"/>
        <w:ind w:left="720"/>
        <w:rPr>
          <w:rFonts w:ascii="Arial" w:hAnsi="Arial" w:cs="Arial"/>
          <w:color w:val="000000"/>
        </w:rPr>
      </w:pPr>
      <w:r w:rsidRPr="00A910C9">
        <w:rPr>
          <w:rFonts w:ascii="Arial" w:hAnsi="Arial" w:cs="Arial"/>
          <w:color w:val="000000"/>
        </w:rPr>
        <w:t xml:space="preserve">Substance use disorder (SUD) residential treatment services: </w:t>
      </w:r>
      <w:r w:rsidR="00A910C9">
        <w:rPr>
          <w:rFonts w:ascii="Arial" w:hAnsi="Arial" w:cs="Arial"/>
          <w:color w:val="000000"/>
        </w:rPr>
        <w:t>M</w:t>
      </w:r>
      <w:r w:rsidRPr="00A910C9">
        <w:rPr>
          <w:rFonts w:ascii="Arial" w:hAnsi="Arial" w:cs="Arial"/>
          <w:color w:val="000000"/>
        </w:rPr>
        <w:t xml:space="preserve">aximum 50 beds </w:t>
      </w:r>
    </w:p>
    <w:p w14:paraId="014F29DE" w14:textId="77777777" w:rsidR="00247A9D" w:rsidRPr="00A910C9" w:rsidRDefault="00247A9D" w:rsidP="00A910C9">
      <w:pPr>
        <w:numPr>
          <w:ilvl w:val="1"/>
          <w:numId w:val="37"/>
        </w:numPr>
        <w:autoSpaceDE w:val="0"/>
        <w:autoSpaceDN w:val="0"/>
        <w:adjustRightInd w:val="0"/>
        <w:spacing w:after="0"/>
        <w:ind w:left="720"/>
        <w:rPr>
          <w:rFonts w:ascii="Arial" w:hAnsi="Arial" w:cs="Arial"/>
          <w:color w:val="000000"/>
        </w:rPr>
      </w:pPr>
    </w:p>
    <w:p w14:paraId="5505E537" w14:textId="42BD1382" w:rsidR="00247A9D" w:rsidRDefault="00247A9D" w:rsidP="00A910C9">
      <w:pPr>
        <w:numPr>
          <w:ilvl w:val="1"/>
          <w:numId w:val="37"/>
        </w:numPr>
        <w:autoSpaceDE w:val="0"/>
        <w:autoSpaceDN w:val="0"/>
        <w:adjustRightInd w:val="0"/>
        <w:spacing w:after="0"/>
        <w:ind w:left="720"/>
        <w:rPr>
          <w:rFonts w:ascii="Arial" w:hAnsi="Arial" w:cs="Arial"/>
          <w:color w:val="000000"/>
        </w:rPr>
      </w:pPr>
      <w:r w:rsidRPr="00A910C9">
        <w:rPr>
          <w:rFonts w:ascii="Arial" w:hAnsi="Arial" w:cs="Arial"/>
          <w:b/>
          <w:bCs/>
          <w:color w:val="000000"/>
        </w:rPr>
        <w:t xml:space="preserve">C. </w:t>
      </w:r>
      <w:r w:rsidRPr="00A910C9">
        <w:rPr>
          <w:rFonts w:ascii="Arial" w:hAnsi="Arial" w:cs="Arial"/>
          <w:color w:val="000000"/>
        </w:rPr>
        <w:t xml:space="preserve">Medical office and outpatient clinics: </w:t>
      </w:r>
      <w:r w:rsidR="00A910C9">
        <w:rPr>
          <w:rFonts w:ascii="Arial" w:hAnsi="Arial" w:cs="Arial"/>
          <w:color w:val="000000"/>
        </w:rPr>
        <w:t>M</w:t>
      </w:r>
      <w:r w:rsidRPr="00A910C9">
        <w:rPr>
          <w:rFonts w:ascii="Arial" w:hAnsi="Arial" w:cs="Arial"/>
          <w:color w:val="000000"/>
        </w:rPr>
        <w:t xml:space="preserve">aximum 10,000 square feet </w:t>
      </w:r>
    </w:p>
    <w:p w14:paraId="2F7FE9D7" w14:textId="77777777" w:rsidR="0055558D" w:rsidRDefault="0055558D" w:rsidP="0055558D">
      <w:pPr>
        <w:pStyle w:val="ListParagraph"/>
        <w:rPr>
          <w:rFonts w:ascii="Arial" w:hAnsi="Arial" w:cs="Arial"/>
          <w:color w:val="000000"/>
        </w:rPr>
      </w:pPr>
    </w:p>
    <w:p w14:paraId="5E375854" w14:textId="77777777" w:rsidR="00247A9D" w:rsidRPr="00A910C9" w:rsidRDefault="00247A9D" w:rsidP="00A910C9">
      <w:pPr>
        <w:numPr>
          <w:ilvl w:val="1"/>
          <w:numId w:val="37"/>
        </w:numPr>
        <w:autoSpaceDE w:val="0"/>
        <w:autoSpaceDN w:val="0"/>
        <w:adjustRightInd w:val="0"/>
        <w:spacing w:after="0"/>
        <w:ind w:left="720"/>
        <w:rPr>
          <w:rFonts w:ascii="Arial" w:hAnsi="Arial" w:cs="Arial"/>
          <w:color w:val="000000"/>
        </w:rPr>
      </w:pPr>
      <w:r w:rsidRPr="00A910C9">
        <w:rPr>
          <w:rFonts w:ascii="Arial" w:hAnsi="Arial" w:cs="Arial"/>
          <w:b/>
          <w:bCs/>
          <w:color w:val="000000"/>
        </w:rPr>
        <w:lastRenderedPageBreak/>
        <w:t>D.</w:t>
      </w:r>
      <w:r w:rsidRPr="00A910C9">
        <w:rPr>
          <w:rFonts w:ascii="Arial" w:hAnsi="Arial" w:cs="Arial"/>
          <w:color w:val="000000"/>
        </w:rPr>
        <w:t xml:space="preserve"> Customarily permitted accessory uses, including but not limited to offices and childcare facilities, provided the childcare facility is not open to the public. </w:t>
      </w:r>
    </w:p>
    <w:p w14:paraId="4B54400C" w14:textId="4F320B51" w:rsidR="00247A9D" w:rsidRPr="00A910C9" w:rsidRDefault="00A910C9" w:rsidP="00A910C9">
      <w:pPr>
        <w:pStyle w:val="ZDO-1"/>
        <w:numPr>
          <w:ilvl w:val="0"/>
          <w:numId w:val="0"/>
        </w:numPr>
        <w:ind w:left="360"/>
        <w:rPr>
          <w:rFonts w:ascii="Arial" w:hAnsi="Arial" w:cs="Arial"/>
          <w:b w:val="0"/>
          <w:caps w:val="0"/>
          <w:u w:val="none"/>
        </w:rPr>
      </w:pPr>
      <w:r>
        <w:rPr>
          <w:rFonts w:ascii="Arial" w:hAnsi="Arial" w:cs="Arial"/>
          <w:b w:val="0"/>
          <w:caps w:val="0"/>
          <w:u w:val="none"/>
        </w:rPr>
        <w:t>These conditions of approval are referenced within this report further below</w:t>
      </w:r>
      <w:r w:rsidR="0063329D">
        <w:rPr>
          <w:rFonts w:ascii="Arial" w:hAnsi="Arial" w:cs="Arial"/>
          <w:b w:val="0"/>
          <w:caps w:val="0"/>
          <w:u w:val="none"/>
        </w:rPr>
        <w:t xml:space="preserve"> </w:t>
      </w:r>
      <w:r>
        <w:rPr>
          <w:rFonts w:ascii="Arial" w:hAnsi="Arial" w:cs="Arial"/>
          <w:b w:val="0"/>
          <w:caps w:val="0"/>
          <w:u w:val="none"/>
        </w:rPr>
        <w:t xml:space="preserve">because they dictate the level of development allowed. </w:t>
      </w:r>
    </w:p>
    <w:p w14:paraId="5CC20274" w14:textId="6C07F02F" w:rsidR="002F071A" w:rsidRDefault="002F071A" w:rsidP="007F2F62">
      <w:pPr>
        <w:pStyle w:val="ZDO-1"/>
        <w:numPr>
          <w:ilvl w:val="0"/>
          <w:numId w:val="23"/>
        </w:numPr>
        <w:ind w:left="360"/>
        <w:rPr>
          <w:rFonts w:ascii="Arial" w:hAnsi="Arial" w:cs="Arial"/>
          <w:caps w:val="0"/>
        </w:rPr>
      </w:pPr>
      <w:r>
        <w:rPr>
          <w:rFonts w:ascii="Arial" w:hAnsi="Arial" w:cs="Arial"/>
          <w:caps w:val="0"/>
        </w:rPr>
        <w:t xml:space="preserve">Oregon House Bill 2005 (HB2005): </w:t>
      </w:r>
    </w:p>
    <w:p w14:paraId="51B0BB3D" w14:textId="0E14EA33" w:rsidR="002F071A" w:rsidRPr="00FF19BA" w:rsidRDefault="00835218" w:rsidP="002F071A">
      <w:pPr>
        <w:ind w:left="360"/>
        <w:rPr>
          <w:rFonts w:ascii="Arial" w:hAnsi="Arial" w:cs="Arial"/>
          <w:i/>
          <w:iCs/>
        </w:rPr>
      </w:pPr>
      <w:r w:rsidRPr="00FF19BA">
        <w:rPr>
          <w:rFonts w:ascii="Arial" w:hAnsi="Arial" w:cs="Arial"/>
          <w:i/>
          <w:iCs/>
        </w:rPr>
        <w:t xml:space="preserve">Oregon House Bill 2005 (HB2005) from the 2025 legislative session took effect July 24, 2025; Section 59 provides facility </w:t>
      </w:r>
      <w:proofErr w:type="gramStart"/>
      <w:r w:rsidRPr="00FF19BA">
        <w:rPr>
          <w:rFonts w:ascii="Arial" w:hAnsi="Arial" w:cs="Arial"/>
          <w:i/>
          <w:iCs/>
        </w:rPr>
        <w:t>siting</w:t>
      </w:r>
      <w:proofErr w:type="gramEnd"/>
      <w:r w:rsidRPr="00FF19BA">
        <w:rPr>
          <w:rFonts w:ascii="Arial" w:hAnsi="Arial" w:cs="Arial"/>
          <w:i/>
          <w:iCs/>
        </w:rPr>
        <w:t xml:space="preserve"> standards for a residential treatment facility. </w:t>
      </w:r>
      <w:r w:rsidR="002F071A" w:rsidRPr="00FF19BA">
        <w:rPr>
          <w:rFonts w:ascii="Arial" w:hAnsi="Arial" w:cs="Arial"/>
          <w:i/>
          <w:iCs/>
        </w:rPr>
        <w:t xml:space="preserve">The proposed use of Building 1 is a residential treatment facility, as </w:t>
      </w:r>
      <w:r w:rsidR="002F071A" w:rsidRPr="00FF19BA">
        <w:rPr>
          <w:rFonts w:ascii="Arial" w:hAnsi="Arial" w:cs="Arial"/>
          <w:bCs/>
          <w:i/>
          <w:iCs/>
        </w:rPr>
        <w:t>defined in ORS 443.400</w:t>
      </w:r>
      <w:r w:rsidR="002F071A" w:rsidRPr="00FF19BA">
        <w:rPr>
          <w:rFonts w:ascii="Arial" w:hAnsi="Arial" w:cs="Arial"/>
          <w:i/>
          <w:iCs/>
        </w:rPr>
        <w:t>.</w:t>
      </w:r>
    </w:p>
    <w:p w14:paraId="355E1D05" w14:textId="467D5849" w:rsidR="002F071A" w:rsidRPr="00136A09" w:rsidRDefault="002F071A" w:rsidP="002F071A">
      <w:pPr>
        <w:ind w:left="360"/>
        <w:rPr>
          <w:rFonts w:ascii="Arial" w:hAnsi="Arial" w:cs="Arial"/>
          <w:bCs/>
        </w:rPr>
      </w:pPr>
      <w:r w:rsidRPr="00FF19BA">
        <w:rPr>
          <w:rFonts w:ascii="Arial" w:hAnsi="Arial" w:cs="Arial"/>
          <w:b/>
          <w:bCs/>
        </w:rPr>
        <w:t>Section 59 (1)</w:t>
      </w:r>
      <w:r w:rsidRPr="00136A09">
        <w:rPr>
          <w:rFonts w:ascii="Arial" w:hAnsi="Arial" w:cs="Arial"/>
          <w:bCs/>
        </w:rPr>
        <w:t xml:space="preserve"> Within an urban growth boundary, a local government shall allow a</w:t>
      </w:r>
      <w:r>
        <w:rPr>
          <w:rFonts w:ascii="Arial" w:hAnsi="Arial" w:cs="Arial"/>
          <w:bCs/>
        </w:rPr>
        <w:t xml:space="preserve"> </w:t>
      </w:r>
      <w:r w:rsidRPr="00136A09">
        <w:rPr>
          <w:rFonts w:ascii="Arial" w:hAnsi="Arial" w:cs="Arial"/>
          <w:bCs/>
        </w:rPr>
        <w:t>residential treatment facility or residential treatment home, as those terms are defined in</w:t>
      </w:r>
      <w:r>
        <w:rPr>
          <w:rFonts w:ascii="Arial" w:hAnsi="Arial" w:cs="Arial"/>
          <w:bCs/>
        </w:rPr>
        <w:t xml:space="preserve"> </w:t>
      </w:r>
      <w:r w:rsidRPr="00136A09">
        <w:rPr>
          <w:rFonts w:ascii="Arial" w:hAnsi="Arial" w:cs="Arial"/>
          <w:bCs/>
        </w:rPr>
        <w:t>ORS 443.400, without requiring a plan amendment, zone change or conditional use</w:t>
      </w:r>
      <w:r>
        <w:rPr>
          <w:rFonts w:ascii="Arial" w:hAnsi="Arial" w:cs="Arial"/>
          <w:bCs/>
        </w:rPr>
        <w:t xml:space="preserve"> </w:t>
      </w:r>
      <w:r w:rsidRPr="00136A09">
        <w:rPr>
          <w:rFonts w:ascii="Arial" w:hAnsi="Arial" w:cs="Arial"/>
          <w:bCs/>
        </w:rPr>
        <w:t>permit for</w:t>
      </w:r>
      <w:r>
        <w:rPr>
          <w:rFonts w:ascii="Arial" w:hAnsi="Arial" w:cs="Arial"/>
          <w:bCs/>
        </w:rPr>
        <w:t xml:space="preserve"> </w:t>
      </w:r>
      <w:r w:rsidRPr="00136A09">
        <w:rPr>
          <w:rFonts w:ascii="Arial" w:hAnsi="Arial" w:cs="Arial"/>
          <w:bCs/>
        </w:rPr>
        <w:t>property that is</w:t>
      </w:r>
      <w:r>
        <w:rPr>
          <w:rFonts w:ascii="Arial" w:hAnsi="Arial" w:cs="Arial"/>
          <w:bCs/>
        </w:rPr>
        <w:t>:</w:t>
      </w:r>
    </w:p>
    <w:p w14:paraId="768C16F7" w14:textId="77777777" w:rsidR="002F071A" w:rsidRPr="00136A09" w:rsidRDefault="002F071A" w:rsidP="002F071A">
      <w:pPr>
        <w:ind w:left="720"/>
        <w:rPr>
          <w:rFonts w:ascii="Arial" w:hAnsi="Arial" w:cs="Arial"/>
          <w:bCs/>
          <w:lang w:val="x-none"/>
        </w:rPr>
      </w:pPr>
      <w:r w:rsidRPr="00136A09">
        <w:rPr>
          <w:rFonts w:ascii="Arial" w:hAnsi="Arial" w:cs="Arial"/>
          <w:bCs/>
          <w:lang w:val="x-none"/>
        </w:rPr>
        <w:t>(a) Owned by a public body, as defined in ORS 174.109; or</w:t>
      </w:r>
    </w:p>
    <w:p w14:paraId="7759ECE0" w14:textId="77777777" w:rsidR="002F071A" w:rsidRPr="00136A09" w:rsidRDefault="002F071A" w:rsidP="002F071A">
      <w:pPr>
        <w:ind w:left="720"/>
        <w:rPr>
          <w:rFonts w:ascii="Arial" w:hAnsi="Arial" w:cs="Arial"/>
          <w:bCs/>
          <w:lang w:val="x-none"/>
        </w:rPr>
      </w:pPr>
      <w:r w:rsidRPr="00136A09">
        <w:rPr>
          <w:rFonts w:ascii="Arial" w:hAnsi="Arial" w:cs="Arial"/>
          <w:bCs/>
          <w:lang w:val="x-none"/>
        </w:rPr>
        <w:t>(b) Zoned for:</w:t>
      </w:r>
    </w:p>
    <w:p w14:paraId="4FE143FC" w14:textId="77777777" w:rsidR="002F071A" w:rsidRPr="00136A09" w:rsidRDefault="002F071A" w:rsidP="002F071A">
      <w:pPr>
        <w:ind w:left="1080"/>
        <w:rPr>
          <w:rFonts w:ascii="Arial" w:hAnsi="Arial" w:cs="Arial"/>
          <w:bCs/>
          <w:lang w:val="x-none"/>
        </w:rPr>
      </w:pPr>
      <w:r w:rsidRPr="00136A09">
        <w:rPr>
          <w:rFonts w:ascii="Arial" w:hAnsi="Arial" w:cs="Arial"/>
          <w:bCs/>
          <w:lang w:val="x-none"/>
        </w:rPr>
        <w:t>(A) Residential uses;</w:t>
      </w:r>
    </w:p>
    <w:p w14:paraId="0FFA0912" w14:textId="77777777" w:rsidR="002F071A" w:rsidRPr="00136A09" w:rsidRDefault="002F071A" w:rsidP="002F071A">
      <w:pPr>
        <w:ind w:left="1080"/>
        <w:rPr>
          <w:rFonts w:ascii="Arial" w:hAnsi="Arial" w:cs="Arial"/>
          <w:bCs/>
          <w:lang w:val="x-none"/>
        </w:rPr>
      </w:pPr>
      <w:r w:rsidRPr="00136A09">
        <w:rPr>
          <w:rFonts w:ascii="Arial" w:hAnsi="Arial" w:cs="Arial"/>
          <w:bCs/>
          <w:lang w:val="x-none"/>
        </w:rPr>
        <w:t>(B) Commercial uses;</w:t>
      </w:r>
    </w:p>
    <w:p w14:paraId="063AA7F2" w14:textId="77777777" w:rsidR="002F071A" w:rsidRPr="00136A09" w:rsidRDefault="002F071A" w:rsidP="002F071A">
      <w:pPr>
        <w:ind w:left="1080"/>
        <w:rPr>
          <w:rFonts w:ascii="Arial" w:hAnsi="Arial" w:cs="Arial"/>
          <w:bCs/>
          <w:lang w:val="x-none"/>
        </w:rPr>
      </w:pPr>
      <w:r w:rsidRPr="00136A09">
        <w:rPr>
          <w:rFonts w:ascii="Arial" w:hAnsi="Arial" w:cs="Arial"/>
          <w:bCs/>
          <w:lang w:val="x-none"/>
        </w:rPr>
        <w:t>(C) Employment uses;</w:t>
      </w:r>
    </w:p>
    <w:p w14:paraId="1349AF6E" w14:textId="77777777" w:rsidR="002F071A" w:rsidRPr="00136A09" w:rsidRDefault="002F071A" w:rsidP="002F071A">
      <w:pPr>
        <w:ind w:left="1080"/>
        <w:rPr>
          <w:rFonts w:ascii="Arial" w:hAnsi="Arial" w:cs="Arial"/>
          <w:bCs/>
          <w:lang w:val="x-none"/>
        </w:rPr>
      </w:pPr>
      <w:r w:rsidRPr="00136A09">
        <w:rPr>
          <w:rFonts w:ascii="Arial" w:hAnsi="Arial" w:cs="Arial"/>
          <w:bCs/>
          <w:lang w:val="x-none"/>
        </w:rPr>
        <w:t>(D) Public lands, not including park land; or</w:t>
      </w:r>
    </w:p>
    <w:p w14:paraId="0CDBD180" w14:textId="77777777" w:rsidR="002F071A" w:rsidRPr="00136A09" w:rsidRDefault="002F071A" w:rsidP="002F071A">
      <w:pPr>
        <w:ind w:left="1080"/>
        <w:rPr>
          <w:rFonts w:ascii="Arial" w:hAnsi="Arial" w:cs="Arial"/>
          <w:bCs/>
          <w:lang w:val="x-none"/>
        </w:rPr>
      </w:pPr>
      <w:r w:rsidRPr="00136A09">
        <w:rPr>
          <w:rFonts w:ascii="Arial" w:hAnsi="Arial" w:cs="Arial"/>
          <w:bCs/>
          <w:lang w:val="x-none"/>
        </w:rPr>
        <w:t>(E) Industrial uses, provided that if the property is:</w:t>
      </w:r>
    </w:p>
    <w:p w14:paraId="6800DA5D" w14:textId="77777777" w:rsidR="002F071A" w:rsidRPr="00136A09" w:rsidRDefault="002F071A" w:rsidP="002F071A">
      <w:pPr>
        <w:ind w:left="1800"/>
        <w:rPr>
          <w:rFonts w:ascii="Arial" w:hAnsi="Arial" w:cs="Arial"/>
          <w:bCs/>
          <w:lang w:val="x-none"/>
        </w:rPr>
      </w:pPr>
      <w:r w:rsidRPr="00136A09">
        <w:rPr>
          <w:rFonts w:ascii="Arial" w:hAnsi="Arial" w:cs="Arial"/>
          <w:bCs/>
          <w:lang w:val="x-none"/>
        </w:rPr>
        <w:t>(</w:t>
      </w:r>
      <w:proofErr w:type="spellStart"/>
      <w:r w:rsidRPr="00136A09">
        <w:rPr>
          <w:rFonts w:ascii="Arial" w:hAnsi="Arial" w:cs="Arial"/>
          <w:bCs/>
          <w:lang w:val="x-none"/>
        </w:rPr>
        <w:t>i</w:t>
      </w:r>
      <w:proofErr w:type="spellEnd"/>
      <w:r w:rsidRPr="00136A09">
        <w:rPr>
          <w:rFonts w:ascii="Arial" w:hAnsi="Arial" w:cs="Arial"/>
          <w:bCs/>
          <w:lang w:val="x-none"/>
        </w:rPr>
        <w:t>) Publicly owned or owned by a public benefit corporation as defined in ORS 65.001;</w:t>
      </w:r>
    </w:p>
    <w:p w14:paraId="03C60AD7" w14:textId="77777777" w:rsidR="002F071A" w:rsidRPr="00136A09" w:rsidRDefault="002F071A" w:rsidP="002F071A">
      <w:pPr>
        <w:ind w:left="1800"/>
        <w:rPr>
          <w:rFonts w:ascii="Arial" w:hAnsi="Arial" w:cs="Arial"/>
          <w:bCs/>
          <w:lang w:val="x-none"/>
        </w:rPr>
      </w:pPr>
      <w:r w:rsidRPr="00136A09">
        <w:rPr>
          <w:rFonts w:ascii="Arial" w:hAnsi="Arial" w:cs="Arial"/>
          <w:bCs/>
          <w:lang w:val="x-none"/>
        </w:rPr>
        <w:t>(ii) Within 250 feet of lands zoned for residential use; and</w:t>
      </w:r>
    </w:p>
    <w:p w14:paraId="5F9A808B" w14:textId="77777777" w:rsidR="002F071A" w:rsidRPr="00136A09" w:rsidRDefault="002F071A" w:rsidP="002F071A">
      <w:pPr>
        <w:ind w:left="1800"/>
        <w:rPr>
          <w:rFonts w:ascii="Arial" w:hAnsi="Arial" w:cs="Arial"/>
          <w:bCs/>
          <w:lang w:val="x-none"/>
        </w:rPr>
      </w:pPr>
      <w:r w:rsidRPr="00136A09">
        <w:rPr>
          <w:rFonts w:ascii="Arial" w:hAnsi="Arial" w:cs="Arial"/>
          <w:bCs/>
          <w:lang w:val="x-none"/>
        </w:rPr>
        <w:t>(iii) Not specifically designated for heavy industrial uses.</w:t>
      </w:r>
    </w:p>
    <w:p w14:paraId="4542354E" w14:textId="0D7B63F1" w:rsidR="002F071A" w:rsidRDefault="002F071A" w:rsidP="002F071A">
      <w:pPr>
        <w:ind w:left="360"/>
        <w:rPr>
          <w:rFonts w:ascii="Arial" w:hAnsi="Arial" w:cs="Arial"/>
          <w:bCs/>
          <w:i/>
          <w:iCs/>
          <w:lang w:val="x-none"/>
        </w:rPr>
      </w:pPr>
      <w:r>
        <w:rPr>
          <w:rFonts w:ascii="Arial" w:hAnsi="Arial" w:cs="Arial"/>
          <w:b/>
          <w:i/>
          <w:iCs/>
          <w:lang w:val="x-none"/>
        </w:rPr>
        <w:t>Finding:</w:t>
      </w:r>
      <w:r>
        <w:rPr>
          <w:rFonts w:ascii="Arial" w:hAnsi="Arial" w:cs="Arial"/>
          <w:bCs/>
          <w:i/>
          <w:iCs/>
          <w:lang w:val="x-none"/>
        </w:rPr>
        <w:t xml:space="preserve"> </w:t>
      </w:r>
      <w:r w:rsidRPr="00FF19BA">
        <w:rPr>
          <w:rFonts w:ascii="Arial" w:hAnsi="Arial" w:cs="Arial"/>
          <w:bCs/>
          <w:lang w:val="x-none"/>
        </w:rPr>
        <w:t xml:space="preserve">The subject property is located within the Portland Metropolitan Urban Growth Boundary. The applicant has not been asked to submit a plan amendment, zone change or conditional use permit for their proposal to establish a residential treatment facility. The subject property is in the </w:t>
      </w:r>
      <w:r w:rsidR="00A910C9" w:rsidRPr="00FF19BA">
        <w:rPr>
          <w:rFonts w:ascii="Arial" w:hAnsi="Arial" w:cs="Arial"/>
          <w:bCs/>
          <w:lang w:val="x-none"/>
        </w:rPr>
        <w:t>C-3</w:t>
      </w:r>
      <w:r w:rsidRPr="00FF19BA">
        <w:rPr>
          <w:rFonts w:ascii="Arial" w:hAnsi="Arial" w:cs="Arial"/>
          <w:bCs/>
          <w:lang w:val="x-none"/>
        </w:rPr>
        <w:t xml:space="preserve"> zoning district which is a </w:t>
      </w:r>
      <w:r w:rsidR="00A910C9" w:rsidRPr="00FF19BA">
        <w:rPr>
          <w:rFonts w:ascii="Arial" w:hAnsi="Arial" w:cs="Arial"/>
          <w:bCs/>
          <w:lang w:val="x-none"/>
        </w:rPr>
        <w:t>commercial</w:t>
      </w:r>
      <w:r w:rsidRPr="00FF19BA">
        <w:rPr>
          <w:rFonts w:ascii="Arial" w:hAnsi="Arial" w:cs="Arial"/>
          <w:bCs/>
          <w:lang w:val="x-none"/>
        </w:rPr>
        <w:t xml:space="preserve"> zone that allows </w:t>
      </w:r>
      <w:r w:rsidR="00A910C9" w:rsidRPr="00FF19BA">
        <w:rPr>
          <w:rFonts w:ascii="Arial" w:hAnsi="Arial" w:cs="Arial"/>
          <w:bCs/>
          <w:lang w:val="x-none"/>
        </w:rPr>
        <w:t>commercial</w:t>
      </w:r>
      <w:r w:rsidRPr="00FF19BA">
        <w:rPr>
          <w:rFonts w:ascii="Arial" w:hAnsi="Arial" w:cs="Arial"/>
          <w:bCs/>
          <w:lang w:val="x-none"/>
        </w:rPr>
        <w:t xml:space="preserve"> uses. </w:t>
      </w:r>
      <w:r w:rsidR="00DE512E" w:rsidRPr="00FF19BA">
        <w:rPr>
          <w:rFonts w:ascii="Arial" w:hAnsi="Arial" w:cs="Arial"/>
          <w:bCs/>
          <w:lang w:val="x-none"/>
        </w:rPr>
        <w:t xml:space="preserve">The subject property is also owned by Clackamas County, a public body. </w:t>
      </w:r>
      <w:r w:rsidRPr="00FF19BA">
        <w:rPr>
          <w:rFonts w:ascii="Arial" w:hAnsi="Arial" w:cs="Arial"/>
          <w:bCs/>
          <w:lang w:val="x-none"/>
        </w:rPr>
        <w:t xml:space="preserve">Therefore, </w:t>
      </w:r>
      <w:r w:rsidRPr="00FF19BA">
        <w:rPr>
          <w:rFonts w:ascii="Arial" w:hAnsi="Arial" w:cs="Arial"/>
          <w:lang w:val="x-none"/>
        </w:rPr>
        <w:t>these criteria are met</w:t>
      </w:r>
      <w:r w:rsidRPr="00FF19BA">
        <w:rPr>
          <w:rFonts w:ascii="Arial" w:hAnsi="Arial" w:cs="Arial"/>
          <w:bCs/>
          <w:lang w:val="x-none"/>
        </w:rPr>
        <w:t>.</w:t>
      </w:r>
      <w:r>
        <w:rPr>
          <w:rFonts w:ascii="Arial" w:hAnsi="Arial" w:cs="Arial"/>
          <w:bCs/>
          <w:i/>
          <w:iCs/>
          <w:lang w:val="x-none"/>
        </w:rPr>
        <w:t xml:space="preserve"> </w:t>
      </w:r>
    </w:p>
    <w:p w14:paraId="1803BEE4" w14:textId="77777777" w:rsidR="002F071A" w:rsidRPr="00136A09" w:rsidRDefault="002F071A" w:rsidP="002F071A">
      <w:pPr>
        <w:ind w:left="360"/>
        <w:rPr>
          <w:rFonts w:ascii="Arial" w:hAnsi="Arial" w:cs="Arial"/>
          <w:bCs/>
          <w:i/>
          <w:iCs/>
          <w:lang w:val="x-none"/>
        </w:rPr>
      </w:pPr>
    </w:p>
    <w:p w14:paraId="62BEE43A" w14:textId="77777777" w:rsidR="002F071A" w:rsidRPr="00136A09" w:rsidRDefault="002F071A" w:rsidP="002F071A">
      <w:pPr>
        <w:ind w:left="360"/>
        <w:rPr>
          <w:rFonts w:ascii="Arial" w:hAnsi="Arial" w:cs="Arial"/>
          <w:bCs/>
          <w:lang w:val="x-none"/>
        </w:rPr>
      </w:pPr>
      <w:r w:rsidRPr="00FF19BA">
        <w:rPr>
          <w:rFonts w:ascii="Arial" w:hAnsi="Arial" w:cs="Arial"/>
          <w:b/>
          <w:bCs/>
        </w:rPr>
        <w:t xml:space="preserve">Section 59 </w:t>
      </w:r>
      <w:r w:rsidRPr="00FF19BA">
        <w:rPr>
          <w:rFonts w:ascii="Arial" w:hAnsi="Arial" w:cs="Arial"/>
          <w:b/>
          <w:bCs/>
          <w:lang w:val="x-none"/>
        </w:rPr>
        <w:t>(2)</w:t>
      </w:r>
      <w:r w:rsidRPr="00136A09">
        <w:rPr>
          <w:rFonts w:ascii="Arial" w:hAnsi="Arial" w:cs="Arial"/>
          <w:bCs/>
          <w:lang w:val="x-none"/>
        </w:rPr>
        <w:t xml:space="preserve"> This section does not apply on land where the local government determines that:</w:t>
      </w:r>
    </w:p>
    <w:p w14:paraId="50467623" w14:textId="77777777" w:rsidR="002F071A" w:rsidRPr="00136A09" w:rsidRDefault="002F071A" w:rsidP="002F071A">
      <w:pPr>
        <w:ind w:left="720"/>
        <w:rPr>
          <w:rFonts w:ascii="Arial" w:hAnsi="Arial" w:cs="Arial"/>
          <w:bCs/>
          <w:lang w:val="x-none"/>
        </w:rPr>
      </w:pPr>
      <w:r w:rsidRPr="00136A09">
        <w:rPr>
          <w:rFonts w:ascii="Arial" w:hAnsi="Arial" w:cs="Arial"/>
          <w:bCs/>
          <w:lang w:val="x-none"/>
        </w:rPr>
        <w:t>(a) The facility cannot be adequately served by water, sewer, storm water drainage or</w:t>
      </w:r>
      <w:r>
        <w:rPr>
          <w:rFonts w:ascii="Arial" w:hAnsi="Arial" w:cs="Arial"/>
          <w:bCs/>
          <w:lang w:val="x-none"/>
        </w:rPr>
        <w:t xml:space="preserve"> </w:t>
      </w:r>
      <w:r w:rsidRPr="00136A09">
        <w:rPr>
          <w:rFonts w:ascii="Arial" w:hAnsi="Arial" w:cs="Arial"/>
          <w:bCs/>
          <w:lang w:val="x-none"/>
        </w:rPr>
        <w:t>streets, or will not be adequately served at the time that development on the property is</w:t>
      </w:r>
      <w:r>
        <w:rPr>
          <w:rFonts w:ascii="Arial" w:hAnsi="Arial" w:cs="Arial"/>
          <w:bCs/>
          <w:lang w:val="x-none"/>
        </w:rPr>
        <w:t xml:space="preserve"> </w:t>
      </w:r>
      <w:r w:rsidRPr="00136A09">
        <w:rPr>
          <w:rFonts w:ascii="Arial" w:hAnsi="Arial" w:cs="Arial"/>
          <w:bCs/>
          <w:lang w:val="x-none"/>
        </w:rPr>
        <w:t>complete; or</w:t>
      </w:r>
    </w:p>
    <w:p w14:paraId="3A2EFA3A" w14:textId="77777777" w:rsidR="002F071A" w:rsidRPr="00136A09" w:rsidRDefault="002F071A" w:rsidP="002F071A">
      <w:pPr>
        <w:ind w:left="720"/>
        <w:rPr>
          <w:rFonts w:ascii="Arial" w:hAnsi="Arial" w:cs="Arial"/>
          <w:bCs/>
          <w:lang w:val="x-none"/>
        </w:rPr>
      </w:pPr>
      <w:r w:rsidRPr="00136A09">
        <w:rPr>
          <w:rFonts w:ascii="Arial" w:hAnsi="Arial" w:cs="Arial"/>
          <w:bCs/>
          <w:lang w:val="x-none"/>
        </w:rPr>
        <w:lastRenderedPageBreak/>
        <w:t>(b) The development of the property is constrained by land use regulations based on</w:t>
      </w:r>
      <w:r>
        <w:rPr>
          <w:rFonts w:ascii="Arial" w:hAnsi="Arial" w:cs="Arial"/>
          <w:bCs/>
          <w:lang w:val="x-none"/>
        </w:rPr>
        <w:t xml:space="preserve"> </w:t>
      </w:r>
      <w:r w:rsidRPr="00136A09">
        <w:rPr>
          <w:rFonts w:ascii="Arial" w:hAnsi="Arial" w:cs="Arial"/>
          <w:bCs/>
          <w:lang w:val="x-none"/>
        </w:rPr>
        <w:t>statewide land use planning goals relating to:</w:t>
      </w:r>
    </w:p>
    <w:p w14:paraId="374250EC" w14:textId="77777777" w:rsidR="002F071A" w:rsidRPr="00136A09" w:rsidRDefault="002F071A" w:rsidP="002F071A">
      <w:pPr>
        <w:ind w:left="1440"/>
        <w:rPr>
          <w:rFonts w:ascii="Arial" w:hAnsi="Arial" w:cs="Arial"/>
          <w:bCs/>
          <w:lang w:val="x-none"/>
        </w:rPr>
      </w:pPr>
      <w:r w:rsidRPr="00136A09">
        <w:rPr>
          <w:rFonts w:ascii="Arial" w:hAnsi="Arial" w:cs="Arial"/>
          <w:bCs/>
          <w:lang w:val="x-none"/>
        </w:rPr>
        <w:t>(A) Natural disasters and hazards; or</w:t>
      </w:r>
    </w:p>
    <w:p w14:paraId="06273D03" w14:textId="77777777" w:rsidR="002F071A" w:rsidRPr="00136A09" w:rsidRDefault="002F071A" w:rsidP="002F071A">
      <w:pPr>
        <w:ind w:left="1440"/>
        <w:rPr>
          <w:rFonts w:ascii="Arial" w:hAnsi="Arial" w:cs="Arial"/>
          <w:bCs/>
          <w:lang w:val="x-none"/>
        </w:rPr>
      </w:pPr>
      <w:r w:rsidRPr="00136A09">
        <w:rPr>
          <w:rFonts w:ascii="Arial" w:hAnsi="Arial" w:cs="Arial"/>
          <w:bCs/>
          <w:lang w:val="x-none"/>
        </w:rPr>
        <w:t>(B) Natural resources, including air, water, land or natural areas, but not including open</w:t>
      </w:r>
      <w:r>
        <w:rPr>
          <w:rFonts w:ascii="Arial" w:hAnsi="Arial" w:cs="Arial"/>
          <w:bCs/>
          <w:lang w:val="x-none"/>
        </w:rPr>
        <w:t xml:space="preserve"> </w:t>
      </w:r>
      <w:r w:rsidRPr="00136A09">
        <w:rPr>
          <w:rFonts w:ascii="Arial" w:hAnsi="Arial" w:cs="Arial"/>
          <w:bCs/>
          <w:lang w:val="x-none"/>
        </w:rPr>
        <w:t>spaces or historic resources.</w:t>
      </w:r>
    </w:p>
    <w:p w14:paraId="2A5C5650" w14:textId="77777777" w:rsidR="002F071A" w:rsidRPr="00FF19BA" w:rsidRDefault="002F071A" w:rsidP="002F071A">
      <w:pPr>
        <w:ind w:left="360"/>
        <w:rPr>
          <w:rFonts w:ascii="Arial" w:hAnsi="Arial" w:cs="Arial"/>
        </w:rPr>
      </w:pPr>
      <w:r>
        <w:rPr>
          <w:rFonts w:ascii="Arial" w:hAnsi="Arial" w:cs="Arial"/>
          <w:b/>
          <w:bCs/>
          <w:i/>
          <w:iCs/>
        </w:rPr>
        <w:t>Finding:</w:t>
      </w:r>
      <w:r>
        <w:rPr>
          <w:rFonts w:ascii="Arial" w:hAnsi="Arial" w:cs="Arial"/>
          <w:i/>
          <w:iCs/>
        </w:rPr>
        <w:t xml:space="preserve"> </w:t>
      </w:r>
      <w:r w:rsidRPr="00FF19BA">
        <w:rPr>
          <w:rFonts w:ascii="Arial" w:hAnsi="Arial" w:cs="Arial"/>
        </w:rPr>
        <w:t xml:space="preserve">The subject property is served by public water, sewer and stormwater. The applicant submitted signed Statement of Feasibility forms from Clackamas Water Environment Services, the sanitary sewer and surface water management authority, and from Clackamas River Water, the water service provider. </w:t>
      </w:r>
    </w:p>
    <w:p w14:paraId="3367F3B6" w14:textId="1A611D68" w:rsidR="002F071A" w:rsidRPr="00FF19BA" w:rsidRDefault="002F071A" w:rsidP="002F071A">
      <w:pPr>
        <w:ind w:left="360"/>
        <w:rPr>
          <w:rFonts w:ascii="Arial" w:hAnsi="Arial" w:cs="Arial"/>
          <w:lang w:val="x-none"/>
        </w:rPr>
      </w:pPr>
      <w:r w:rsidRPr="00FF19BA">
        <w:rPr>
          <w:rFonts w:ascii="Arial" w:hAnsi="Arial" w:cs="Arial"/>
          <w:lang w:val="x-none"/>
        </w:rPr>
        <w:t xml:space="preserve">The signed forms confirm that </w:t>
      </w:r>
      <w:r w:rsidR="00DE512E" w:rsidRPr="00FF19BA">
        <w:rPr>
          <w:rFonts w:ascii="Arial" w:hAnsi="Arial" w:cs="Arial"/>
          <w:lang w:val="x-none"/>
        </w:rPr>
        <w:t xml:space="preserve">the facility can be adequately </w:t>
      </w:r>
      <w:r w:rsidR="00DE512E" w:rsidRPr="00FF19BA">
        <w:rPr>
          <w:rFonts w:ascii="Arial" w:hAnsi="Arial" w:cs="Arial"/>
          <w:bCs/>
          <w:lang w:val="x-none"/>
        </w:rPr>
        <w:t>served by water, sewer, storm water drainage or streets, or will not be adequately served at the time that development on the property is complete.</w:t>
      </w:r>
    </w:p>
    <w:p w14:paraId="35FD4CE2" w14:textId="442B236C" w:rsidR="002F071A" w:rsidRPr="00FF19BA" w:rsidRDefault="002F071A" w:rsidP="002F071A">
      <w:pPr>
        <w:ind w:left="360"/>
        <w:rPr>
          <w:rFonts w:ascii="Arial" w:hAnsi="Arial" w:cs="Arial"/>
          <w:lang w:val="x-none"/>
        </w:rPr>
      </w:pPr>
      <w:r w:rsidRPr="00FF19BA">
        <w:rPr>
          <w:rFonts w:ascii="Arial" w:hAnsi="Arial" w:cs="Arial"/>
          <w:lang w:val="x-none"/>
        </w:rPr>
        <w:t xml:space="preserve">The property is not located within a </w:t>
      </w:r>
      <w:r w:rsidRPr="00FF19BA">
        <w:rPr>
          <w:rFonts w:ascii="Arial" w:hAnsi="Arial" w:cs="Arial"/>
        </w:rPr>
        <w:t xml:space="preserve">special flood hazard areas identified by the Federal Insurance Administration in a scientific and engineering report entitled, “The Flood Insurance Study for Clackamas County, Oregon &amp; Incorporated Areas,” dated January 18, 2019, with accompanying Flood Insurance Rate Maps. The property does not have any mass movement hazards or soil hazards identified on the State Department of Geology and Mineral Industries Bulletin 99 and accompanying maps. The subject property is served by the Clackamas Fire District #1 and is located within an urban area, developed with urban services. The property is not in a wildland urban interface and as a result, the risk of wildfire is inherently low. </w:t>
      </w:r>
    </w:p>
    <w:p w14:paraId="03E31F77" w14:textId="6B202A8C" w:rsidR="00DE512E" w:rsidRPr="00FF19BA" w:rsidRDefault="002F071A" w:rsidP="002F071A">
      <w:pPr>
        <w:ind w:left="360"/>
        <w:rPr>
          <w:rFonts w:ascii="Arial" w:hAnsi="Arial" w:cs="Arial"/>
          <w:lang w:val="x-none"/>
        </w:rPr>
      </w:pPr>
      <w:r w:rsidRPr="00FF19BA">
        <w:rPr>
          <w:rFonts w:ascii="Arial" w:hAnsi="Arial" w:cs="Arial"/>
          <w:lang w:val="x-none"/>
        </w:rPr>
        <w:t xml:space="preserve">County staff reviewed this property and have </w:t>
      </w:r>
      <w:r w:rsidR="00DE512E" w:rsidRPr="00FF19BA">
        <w:rPr>
          <w:rFonts w:ascii="Arial" w:hAnsi="Arial" w:cs="Arial"/>
          <w:lang w:val="x-none"/>
        </w:rPr>
        <w:t xml:space="preserve">identified areas mapped Title 13 Habitat Conservation Area located predominantly within the OSM-zoned portion of the site and a small amount within the C-3-zoned portion of the site. However, the applicants site plan demonstrates that the mapped Habitat Conservation Area will not be impacted by the proposed development. </w:t>
      </w:r>
    </w:p>
    <w:p w14:paraId="517B43AE" w14:textId="49712358" w:rsidR="002F071A" w:rsidRPr="00FF19BA" w:rsidRDefault="002F071A" w:rsidP="002F071A">
      <w:pPr>
        <w:ind w:left="360"/>
        <w:rPr>
          <w:rFonts w:ascii="Arial" w:hAnsi="Arial" w:cs="Arial"/>
        </w:rPr>
      </w:pPr>
      <w:r w:rsidRPr="00FF19BA">
        <w:rPr>
          <w:rFonts w:ascii="Arial" w:hAnsi="Arial" w:cs="Arial"/>
          <w:lang w:val="x-none"/>
        </w:rPr>
        <w:t xml:space="preserve">The property is not within the river and stream conservation area. </w:t>
      </w:r>
      <w:r w:rsidRPr="00FF19BA">
        <w:rPr>
          <w:rFonts w:ascii="Arial" w:hAnsi="Arial" w:cs="Arial"/>
        </w:rPr>
        <w:t xml:space="preserve">The property is also not within a ground water limited area. The property is not on </w:t>
      </w:r>
      <w:proofErr w:type="gramStart"/>
      <w:r w:rsidRPr="00FF19BA">
        <w:rPr>
          <w:rFonts w:ascii="Arial" w:hAnsi="Arial" w:cs="Arial"/>
        </w:rPr>
        <w:t>lands</w:t>
      </w:r>
      <w:proofErr w:type="gramEnd"/>
      <w:r w:rsidRPr="00FF19BA">
        <w:rPr>
          <w:rFonts w:ascii="Arial" w:hAnsi="Arial" w:cs="Arial"/>
        </w:rPr>
        <w:t xml:space="preserve"> or water within the Willamette River Greenway and not identified on Comprehensive Plan Map 3-01e, Willamette River Greenway Design Plan. The Mineral and Aggregate Overlay District carries out the decisions and policies of the Comprehensive Plan for significant mineral and aggregate resources. The overlay is not applied to the subject property and compliance with the associated ZDO Section 708 is not applicable. The Sensitive Bird Habitat District is an overlay district that consists of sensitive bird habitat areas as identified in the Comprehensive Plan policies and Sensitive Bird Inventory completed pursuant to the Goal 5 and Oregon Administrative Rules 660, Division 16 provisions. There are no sensitive habitat areas to be protected, pursuant to ZDO Section 710, on the subject property. </w:t>
      </w:r>
    </w:p>
    <w:p w14:paraId="00E0524A" w14:textId="0EE35399" w:rsidR="002F071A" w:rsidRDefault="002F071A" w:rsidP="002F071A">
      <w:pPr>
        <w:ind w:left="360"/>
        <w:rPr>
          <w:rFonts w:ascii="Arial" w:hAnsi="Arial" w:cs="Arial"/>
          <w:i/>
          <w:iCs/>
          <w:lang w:val="x-none"/>
        </w:rPr>
      </w:pPr>
      <w:r w:rsidRPr="00FF19BA">
        <w:rPr>
          <w:rFonts w:ascii="Arial" w:hAnsi="Arial" w:cs="Arial"/>
        </w:rPr>
        <w:t xml:space="preserve">In conclusion, staff </w:t>
      </w:r>
      <w:proofErr w:type="gramStart"/>
      <w:r w:rsidRPr="00FF19BA">
        <w:rPr>
          <w:rFonts w:ascii="Arial" w:hAnsi="Arial" w:cs="Arial"/>
        </w:rPr>
        <w:t>finds</w:t>
      </w:r>
      <w:proofErr w:type="gramEnd"/>
      <w:r w:rsidRPr="00FF19BA">
        <w:rPr>
          <w:rFonts w:ascii="Arial" w:hAnsi="Arial" w:cs="Arial"/>
        </w:rPr>
        <w:t xml:space="preserve"> that the </w:t>
      </w:r>
      <w:r w:rsidR="00DE512E" w:rsidRPr="00FF19BA">
        <w:rPr>
          <w:rFonts w:ascii="Arial" w:hAnsi="Arial" w:cs="Arial"/>
        </w:rPr>
        <w:t>development</w:t>
      </w:r>
      <w:r w:rsidRPr="00FF19BA">
        <w:rPr>
          <w:rFonts w:ascii="Arial" w:hAnsi="Arial" w:cs="Arial"/>
        </w:rPr>
        <w:t xml:space="preserve"> is not </w:t>
      </w:r>
      <w:r w:rsidR="00DE512E" w:rsidRPr="00FF19BA">
        <w:rPr>
          <w:rFonts w:ascii="Arial" w:hAnsi="Arial" w:cs="Arial"/>
        </w:rPr>
        <w:t>constrained by</w:t>
      </w:r>
      <w:r w:rsidRPr="00FF19BA">
        <w:rPr>
          <w:rFonts w:ascii="Arial" w:hAnsi="Arial" w:cs="Arial"/>
        </w:rPr>
        <w:t xml:space="preserve"> natural resource area</w:t>
      </w:r>
      <w:r w:rsidR="00DE512E" w:rsidRPr="00FF19BA">
        <w:rPr>
          <w:rFonts w:ascii="Arial" w:hAnsi="Arial" w:cs="Arial"/>
        </w:rPr>
        <w:t>s</w:t>
      </w:r>
      <w:r w:rsidRPr="00FF19BA">
        <w:rPr>
          <w:rFonts w:ascii="Arial" w:hAnsi="Arial" w:cs="Arial"/>
        </w:rPr>
        <w:t xml:space="preserve">, </w:t>
      </w:r>
      <w:r w:rsidRPr="00FF19BA">
        <w:rPr>
          <w:rFonts w:ascii="Arial" w:hAnsi="Arial" w:cs="Arial"/>
          <w:lang w:val="x-none"/>
        </w:rPr>
        <w:t>including water, air, land or natural areas. Therefore, these criteria are met.</w:t>
      </w:r>
      <w:r>
        <w:rPr>
          <w:rFonts w:ascii="Arial" w:hAnsi="Arial" w:cs="Arial"/>
          <w:i/>
          <w:iCs/>
          <w:lang w:val="x-none"/>
        </w:rPr>
        <w:t xml:space="preserve"> </w:t>
      </w:r>
    </w:p>
    <w:p w14:paraId="38C19FD3" w14:textId="77777777" w:rsidR="002F071A" w:rsidRPr="00C11228" w:rsidRDefault="002F071A" w:rsidP="002F071A">
      <w:pPr>
        <w:ind w:left="360"/>
        <w:rPr>
          <w:rFonts w:ascii="Arial" w:hAnsi="Arial" w:cs="Arial"/>
          <w:i/>
          <w:iCs/>
        </w:rPr>
      </w:pPr>
    </w:p>
    <w:p w14:paraId="771D2B4E" w14:textId="77777777" w:rsidR="002F071A" w:rsidRDefault="002F071A" w:rsidP="002F071A">
      <w:pPr>
        <w:ind w:left="360"/>
        <w:rPr>
          <w:rFonts w:ascii="Arial" w:hAnsi="Arial" w:cs="Arial"/>
          <w:bCs/>
          <w:lang w:val="x-none"/>
        </w:rPr>
      </w:pPr>
      <w:r w:rsidRPr="00FF19BA">
        <w:rPr>
          <w:rFonts w:ascii="Arial" w:hAnsi="Arial" w:cs="Arial"/>
          <w:b/>
          <w:bCs/>
        </w:rPr>
        <w:lastRenderedPageBreak/>
        <w:t xml:space="preserve">Section 59 </w:t>
      </w:r>
      <w:r w:rsidRPr="00FF19BA">
        <w:rPr>
          <w:rFonts w:ascii="Arial" w:hAnsi="Arial" w:cs="Arial"/>
          <w:b/>
          <w:bCs/>
          <w:lang w:val="x-none"/>
        </w:rPr>
        <w:t>(3)</w:t>
      </w:r>
      <w:r w:rsidRPr="00136A09">
        <w:rPr>
          <w:rFonts w:ascii="Arial" w:hAnsi="Arial" w:cs="Arial"/>
          <w:bCs/>
          <w:lang w:val="x-none"/>
        </w:rPr>
        <w:t xml:space="preserve"> This section does not trigger any requirement that a local government consider or</w:t>
      </w:r>
      <w:r>
        <w:rPr>
          <w:rFonts w:ascii="Arial" w:hAnsi="Arial" w:cs="Arial"/>
          <w:bCs/>
          <w:lang w:val="x-none"/>
        </w:rPr>
        <w:t xml:space="preserve"> </w:t>
      </w:r>
      <w:r w:rsidRPr="00136A09">
        <w:rPr>
          <w:rFonts w:ascii="Arial" w:hAnsi="Arial" w:cs="Arial"/>
          <w:bCs/>
          <w:lang w:val="x-none"/>
        </w:rPr>
        <w:t>update an analysis as required by a statewide land use planning goal relating to economic</w:t>
      </w:r>
      <w:r>
        <w:rPr>
          <w:rFonts w:ascii="Arial" w:hAnsi="Arial" w:cs="Arial"/>
          <w:bCs/>
          <w:lang w:val="x-none"/>
        </w:rPr>
        <w:t xml:space="preserve"> </w:t>
      </w:r>
      <w:r w:rsidRPr="00136A09">
        <w:rPr>
          <w:rFonts w:ascii="Arial" w:hAnsi="Arial" w:cs="Arial"/>
          <w:bCs/>
          <w:lang w:val="x-none"/>
        </w:rPr>
        <w:t>development.</w:t>
      </w:r>
    </w:p>
    <w:p w14:paraId="351349D8" w14:textId="77777777" w:rsidR="002F071A" w:rsidRPr="00FF19BA" w:rsidRDefault="002F071A" w:rsidP="002F071A">
      <w:pPr>
        <w:ind w:left="360"/>
        <w:rPr>
          <w:rFonts w:ascii="Arial" w:hAnsi="Arial" w:cs="Arial"/>
          <w:b/>
          <w:lang w:val="x-none"/>
        </w:rPr>
      </w:pPr>
      <w:r>
        <w:rPr>
          <w:rFonts w:ascii="Arial" w:hAnsi="Arial" w:cs="Arial"/>
          <w:b/>
          <w:i/>
          <w:iCs/>
          <w:lang w:val="x-none"/>
        </w:rPr>
        <w:t>Finding:</w:t>
      </w:r>
      <w:r>
        <w:rPr>
          <w:rFonts w:ascii="Arial" w:hAnsi="Arial" w:cs="Arial"/>
          <w:bCs/>
          <w:i/>
          <w:iCs/>
          <w:lang w:val="x-none"/>
        </w:rPr>
        <w:t xml:space="preserve"> </w:t>
      </w:r>
      <w:r w:rsidRPr="00FF19BA">
        <w:rPr>
          <w:rFonts w:ascii="Arial" w:hAnsi="Arial" w:cs="Arial"/>
          <w:bCs/>
          <w:lang w:val="x-none"/>
        </w:rPr>
        <w:t xml:space="preserve">This criterion is informational and does not require action by the County or applicant to comply. Planning staff acknowledges this criterion and is not proceeding with any analysis relating to a statewide land use planning goal relating to economic development. This criterion is met. </w:t>
      </w:r>
    </w:p>
    <w:p w14:paraId="4004BCB5" w14:textId="77777777" w:rsidR="002F071A" w:rsidRDefault="002F071A" w:rsidP="002F071A">
      <w:pPr>
        <w:ind w:left="360"/>
        <w:rPr>
          <w:rFonts w:ascii="Arial" w:hAnsi="Arial" w:cs="Arial"/>
        </w:rPr>
      </w:pPr>
    </w:p>
    <w:p w14:paraId="10C85269" w14:textId="77777777" w:rsidR="002F071A" w:rsidRDefault="002F071A" w:rsidP="002F071A">
      <w:pPr>
        <w:ind w:left="360"/>
        <w:rPr>
          <w:rFonts w:ascii="Arial" w:hAnsi="Arial" w:cs="Arial"/>
          <w:bCs/>
          <w:lang w:val="x-none"/>
        </w:rPr>
      </w:pPr>
      <w:r w:rsidRPr="00FF19BA">
        <w:rPr>
          <w:rFonts w:ascii="Arial" w:hAnsi="Arial" w:cs="Arial"/>
          <w:b/>
          <w:bCs/>
        </w:rPr>
        <w:t xml:space="preserve">Section 59 </w:t>
      </w:r>
      <w:r w:rsidRPr="00FF19BA">
        <w:rPr>
          <w:rFonts w:ascii="Arial" w:hAnsi="Arial" w:cs="Arial"/>
          <w:b/>
          <w:bCs/>
          <w:lang w:val="x-none"/>
        </w:rPr>
        <w:t>(4)</w:t>
      </w:r>
      <w:r w:rsidRPr="00136A09">
        <w:rPr>
          <w:rFonts w:ascii="Arial" w:hAnsi="Arial" w:cs="Arial"/>
          <w:bCs/>
          <w:lang w:val="x-none"/>
        </w:rPr>
        <w:t xml:space="preserve"> A decision made under this section is not a land use decision as defined in ORS 197.015</w:t>
      </w:r>
      <w:r>
        <w:rPr>
          <w:rFonts w:ascii="Arial" w:hAnsi="Arial" w:cs="Arial"/>
          <w:bCs/>
          <w:lang w:val="x-none"/>
        </w:rPr>
        <w:t xml:space="preserve"> </w:t>
      </w:r>
      <w:r w:rsidRPr="00136A09">
        <w:rPr>
          <w:rFonts w:ascii="Arial" w:hAnsi="Arial" w:cs="Arial"/>
          <w:bCs/>
          <w:lang w:val="x-none"/>
        </w:rPr>
        <w:t>and is not subject to the jurisdiction of the Land Use Board of Appeals. A decision under this</w:t>
      </w:r>
      <w:r>
        <w:rPr>
          <w:rFonts w:ascii="Arial" w:hAnsi="Arial" w:cs="Arial"/>
          <w:bCs/>
          <w:lang w:val="x-none"/>
        </w:rPr>
        <w:t xml:space="preserve"> </w:t>
      </w:r>
      <w:r w:rsidRPr="00136A09">
        <w:rPr>
          <w:rFonts w:ascii="Arial" w:hAnsi="Arial" w:cs="Arial"/>
          <w:bCs/>
          <w:lang w:val="x-none"/>
        </w:rPr>
        <w:t>section may only be appealed by writ of review under ORS 34.010 to 34.100.</w:t>
      </w:r>
    </w:p>
    <w:p w14:paraId="700E33C6" w14:textId="77777777" w:rsidR="002F071A" w:rsidRPr="00136A09" w:rsidRDefault="002F071A" w:rsidP="002F071A">
      <w:pPr>
        <w:ind w:left="360"/>
        <w:rPr>
          <w:rFonts w:ascii="Arial" w:hAnsi="Arial" w:cs="Arial"/>
          <w:bCs/>
          <w:i/>
          <w:iCs/>
          <w:lang w:val="x-none"/>
        </w:rPr>
      </w:pPr>
      <w:r>
        <w:rPr>
          <w:rFonts w:ascii="Arial" w:hAnsi="Arial" w:cs="Arial"/>
          <w:b/>
          <w:i/>
          <w:iCs/>
          <w:lang w:val="x-none"/>
        </w:rPr>
        <w:t xml:space="preserve">Finding: </w:t>
      </w:r>
      <w:r w:rsidRPr="00FF19BA">
        <w:rPr>
          <w:rFonts w:ascii="Arial" w:hAnsi="Arial" w:cs="Arial"/>
          <w:bCs/>
          <w:lang w:val="x-none"/>
        </w:rPr>
        <w:t>This is not an approval criterion; rather, it dictates the process for a state-level appeal of the county’s final decision on this permit. If the staff decision is appealed to the Land Use Hearings Officer, the Hearings Officer will issue the county’s final decision, and any appeal of that decision would be subject to this provision.</w:t>
      </w:r>
      <w:r>
        <w:rPr>
          <w:rFonts w:ascii="Arial" w:hAnsi="Arial" w:cs="Arial"/>
          <w:bCs/>
          <w:i/>
          <w:iCs/>
          <w:lang w:val="x-none"/>
        </w:rPr>
        <w:t xml:space="preserve"> </w:t>
      </w:r>
    </w:p>
    <w:p w14:paraId="6BE52485" w14:textId="77777777" w:rsidR="002F071A" w:rsidRDefault="002F071A" w:rsidP="002F071A">
      <w:pPr>
        <w:ind w:left="360"/>
        <w:rPr>
          <w:rFonts w:ascii="Arial" w:hAnsi="Arial" w:cs="Arial"/>
        </w:rPr>
      </w:pPr>
    </w:p>
    <w:p w14:paraId="50B6EA3E" w14:textId="77777777" w:rsidR="002F071A" w:rsidRPr="00136A09" w:rsidRDefault="002F071A" w:rsidP="002F071A">
      <w:pPr>
        <w:ind w:left="360"/>
        <w:rPr>
          <w:rFonts w:ascii="Arial" w:hAnsi="Arial" w:cs="Arial"/>
          <w:bCs/>
          <w:lang w:val="x-none"/>
        </w:rPr>
      </w:pPr>
      <w:r w:rsidRPr="00FF19BA">
        <w:rPr>
          <w:rFonts w:ascii="Arial" w:hAnsi="Arial" w:cs="Arial"/>
          <w:b/>
          <w:bCs/>
        </w:rPr>
        <w:t xml:space="preserve">Section 59 </w:t>
      </w:r>
      <w:r w:rsidRPr="00FF19BA">
        <w:rPr>
          <w:rFonts w:ascii="Arial" w:hAnsi="Arial" w:cs="Arial"/>
          <w:b/>
          <w:bCs/>
          <w:lang w:val="x-none"/>
        </w:rPr>
        <w:t>(5)</w:t>
      </w:r>
      <w:r w:rsidRPr="00136A09">
        <w:rPr>
          <w:rFonts w:ascii="Arial" w:hAnsi="Arial" w:cs="Arial"/>
          <w:bCs/>
          <w:lang w:val="x-none"/>
        </w:rPr>
        <w:t xml:space="preserve"> A local government shall issue a final decision under this section within 120 days after</w:t>
      </w:r>
      <w:r>
        <w:rPr>
          <w:rFonts w:ascii="Arial" w:hAnsi="Arial" w:cs="Arial"/>
          <w:bCs/>
          <w:lang w:val="x-none"/>
        </w:rPr>
        <w:t xml:space="preserve"> </w:t>
      </w:r>
      <w:r w:rsidRPr="00136A09">
        <w:rPr>
          <w:rFonts w:ascii="Arial" w:hAnsi="Arial" w:cs="Arial"/>
          <w:bCs/>
          <w:lang w:val="x-none"/>
        </w:rPr>
        <w:t>a completed application is filed with the local government.</w:t>
      </w:r>
    </w:p>
    <w:p w14:paraId="251B8589" w14:textId="09398786" w:rsidR="002F071A" w:rsidRPr="002F071A" w:rsidRDefault="002F071A" w:rsidP="0032746B">
      <w:pPr>
        <w:ind w:left="360"/>
        <w:rPr>
          <w:rFonts w:ascii="Arial" w:hAnsi="Arial" w:cs="Arial"/>
          <w:b/>
          <w:bCs/>
          <w:caps/>
        </w:rPr>
      </w:pPr>
      <w:r>
        <w:rPr>
          <w:rFonts w:ascii="Arial" w:hAnsi="Arial" w:cs="Arial"/>
          <w:b/>
          <w:i/>
          <w:iCs/>
          <w:lang w:val="x-none"/>
        </w:rPr>
        <w:t>Finding:</w:t>
      </w:r>
      <w:r>
        <w:rPr>
          <w:rFonts w:ascii="Arial" w:hAnsi="Arial" w:cs="Arial"/>
          <w:bCs/>
          <w:i/>
          <w:iCs/>
          <w:lang w:val="x-none"/>
        </w:rPr>
        <w:t xml:space="preserve"> </w:t>
      </w:r>
      <w:r w:rsidRPr="00A41318">
        <w:rPr>
          <w:rFonts w:ascii="Arial" w:hAnsi="Arial" w:cs="Arial"/>
          <w:bCs/>
          <w:lang w:val="x-none"/>
        </w:rPr>
        <w:t xml:space="preserve">The application was filed with the County on </w:t>
      </w:r>
      <w:r w:rsidR="0032746B" w:rsidRPr="00A41318">
        <w:rPr>
          <w:rFonts w:ascii="Arial" w:hAnsi="Arial" w:cs="Arial"/>
          <w:bCs/>
          <w:lang w:val="x-none"/>
        </w:rPr>
        <w:t>December 22</w:t>
      </w:r>
      <w:r w:rsidRPr="00A41318">
        <w:rPr>
          <w:rFonts w:ascii="Arial" w:hAnsi="Arial" w:cs="Arial"/>
          <w:bCs/>
          <w:lang w:val="x-none"/>
        </w:rPr>
        <w:t xml:space="preserve">, 2025. The application was deemed complete on </w:t>
      </w:r>
      <w:r w:rsidR="0032746B" w:rsidRPr="00A41318">
        <w:rPr>
          <w:rFonts w:ascii="Arial" w:hAnsi="Arial" w:cs="Arial"/>
          <w:bCs/>
          <w:lang w:val="x-none"/>
        </w:rPr>
        <w:t>January 28, 2026</w:t>
      </w:r>
      <w:r w:rsidRPr="00A41318">
        <w:rPr>
          <w:rFonts w:ascii="Arial" w:hAnsi="Arial" w:cs="Arial"/>
          <w:bCs/>
          <w:lang w:val="x-none"/>
        </w:rPr>
        <w:t xml:space="preserve"> and the decision is </w:t>
      </w:r>
      <w:r w:rsidR="0032746B" w:rsidRPr="00A41318">
        <w:rPr>
          <w:rFonts w:ascii="Arial" w:hAnsi="Arial" w:cs="Arial"/>
          <w:bCs/>
          <w:lang w:val="x-none"/>
        </w:rPr>
        <w:t xml:space="preserve">forthcoming. 120 </w:t>
      </w:r>
      <w:r w:rsidRPr="00A41318">
        <w:rPr>
          <w:rFonts w:ascii="Arial" w:hAnsi="Arial" w:cs="Arial"/>
          <w:bCs/>
          <w:lang w:val="x-none"/>
        </w:rPr>
        <w:t>days from when the application was deemed complete</w:t>
      </w:r>
      <w:r w:rsidR="0032746B" w:rsidRPr="00A41318">
        <w:rPr>
          <w:rFonts w:ascii="Arial" w:hAnsi="Arial" w:cs="Arial"/>
          <w:bCs/>
          <w:lang w:val="x-none"/>
        </w:rPr>
        <w:t xml:space="preserve"> is May 28, 2026</w:t>
      </w:r>
      <w:r w:rsidR="00835218" w:rsidRPr="00A41318">
        <w:rPr>
          <w:rFonts w:ascii="Arial" w:hAnsi="Arial" w:cs="Arial"/>
          <w:bCs/>
          <w:lang w:val="x-none"/>
        </w:rPr>
        <w:t xml:space="preserve"> and so a decision must be issued by </w:t>
      </w:r>
      <w:r w:rsidR="0055558D" w:rsidRPr="00A41318">
        <w:rPr>
          <w:rFonts w:ascii="Arial" w:hAnsi="Arial" w:cs="Arial"/>
          <w:bCs/>
          <w:lang w:val="x-none"/>
        </w:rPr>
        <w:t>then to be compliant with this standard</w:t>
      </w:r>
      <w:r w:rsidRPr="00A41318">
        <w:rPr>
          <w:rFonts w:ascii="Arial" w:hAnsi="Arial" w:cs="Arial"/>
          <w:bCs/>
          <w:lang w:val="x-none"/>
        </w:rPr>
        <w:t>.</w:t>
      </w:r>
      <w:r>
        <w:rPr>
          <w:rFonts w:ascii="Arial" w:hAnsi="Arial" w:cs="Arial"/>
          <w:bCs/>
          <w:i/>
          <w:iCs/>
          <w:lang w:val="x-none"/>
        </w:rPr>
        <w:t xml:space="preserve"> </w:t>
      </w:r>
    </w:p>
    <w:p w14:paraId="1DB6E562" w14:textId="4FDFEE33" w:rsidR="00087FF8" w:rsidRDefault="00087FF8" w:rsidP="007F2F62">
      <w:pPr>
        <w:pStyle w:val="ZDO-1"/>
        <w:numPr>
          <w:ilvl w:val="0"/>
          <w:numId w:val="23"/>
        </w:numPr>
        <w:ind w:left="360"/>
        <w:rPr>
          <w:rFonts w:ascii="Arial" w:hAnsi="Arial" w:cs="Arial"/>
          <w:caps w:val="0"/>
        </w:rPr>
      </w:pPr>
      <w:r w:rsidRPr="00031545">
        <w:rPr>
          <w:rFonts w:ascii="Arial" w:hAnsi="Arial" w:cs="Arial"/>
          <w:caps w:val="0"/>
        </w:rPr>
        <w:t xml:space="preserve">ZDO Section </w:t>
      </w:r>
      <w:sdt>
        <w:sdtPr>
          <w:rPr>
            <w:rFonts w:ascii="Arial" w:hAnsi="Arial" w:cs="Arial"/>
            <w:caps w:val="0"/>
          </w:rPr>
          <w:id w:val="-1633859214"/>
          <w:placeholder>
            <w:docPart w:val="970F01E57F76438084EBB2A25F708CAC"/>
          </w:placeholder>
        </w:sdtPr>
        <w:sdtEndPr/>
        <w:sdtContent>
          <w:r w:rsidR="00D3206C">
            <w:rPr>
              <w:rFonts w:ascii="Arial" w:hAnsi="Arial" w:cs="Arial"/>
              <w:caps w:val="0"/>
            </w:rPr>
            <w:t>510</w:t>
          </w:r>
        </w:sdtContent>
      </w:sdt>
      <w:r w:rsidR="00012CCF">
        <w:rPr>
          <w:rFonts w:ascii="Arial" w:hAnsi="Arial" w:cs="Arial"/>
          <w:caps w:val="0"/>
        </w:rPr>
        <w:t>,</w:t>
      </w:r>
      <w:r w:rsidRPr="00031545">
        <w:rPr>
          <w:rFonts w:ascii="Arial" w:hAnsi="Arial" w:cs="Arial"/>
          <w:caps w:val="0"/>
        </w:rPr>
        <w:t xml:space="preserve"> </w:t>
      </w:r>
      <w:sdt>
        <w:sdtPr>
          <w:rPr>
            <w:rFonts w:ascii="Arial" w:hAnsi="Arial" w:cs="Arial"/>
            <w:caps w:val="0"/>
          </w:rPr>
          <w:id w:val="-316813980"/>
          <w:placeholder>
            <w:docPart w:val="970F01E57F76438084EBB2A25F708CAC"/>
          </w:placeholder>
        </w:sdtPr>
        <w:sdtEndPr/>
        <w:sdtContent>
          <w:r w:rsidR="00D02BC4">
            <w:rPr>
              <w:rFonts w:ascii="Arial" w:hAnsi="Arial" w:cs="Arial"/>
              <w:i/>
              <w:caps w:val="0"/>
            </w:rPr>
            <w:t>General Commercial</w:t>
          </w:r>
          <w:r w:rsidR="00D3206C" w:rsidRPr="00D3206C">
            <w:rPr>
              <w:rFonts w:ascii="Arial" w:hAnsi="Arial" w:cs="Arial"/>
              <w:i/>
              <w:caps w:val="0"/>
            </w:rPr>
            <w:t xml:space="preserve"> (</w:t>
          </w:r>
          <w:r w:rsidR="00D02BC4">
            <w:rPr>
              <w:rFonts w:ascii="Arial" w:hAnsi="Arial" w:cs="Arial"/>
              <w:i/>
              <w:caps w:val="0"/>
            </w:rPr>
            <w:t>C-3)</w:t>
          </w:r>
          <w:r w:rsidR="00D3206C" w:rsidRPr="00D3206C">
            <w:rPr>
              <w:rFonts w:ascii="Arial" w:hAnsi="Arial" w:cs="Arial"/>
              <w:i/>
              <w:caps w:val="0"/>
            </w:rPr>
            <w:t xml:space="preserve"> District</w:t>
          </w:r>
        </w:sdtContent>
      </w:sdt>
    </w:p>
    <w:p w14:paraId="53C18755" w14:textId="2264BC0F" w:rsidR="00F13483" w:rsidRPr="00066134" w:rsidRDefault="00F13483" w:rsidP="00F13483">
      <w:pPr>
        <w:pStyle w:val="ZDO-1"/>
        <w:numPr>
          <w:ilvl w:val="0"/>
          <w:numId w:val="0"/>
        </w:numPr>
        <w:ind w:left="360"/>
        <w:rPr>
          <w:rFonts w:ascii="Arial" w:hAnsi="Arial" w:cs="Arial"/>
          <w:b w:val="0"/>
          <w:caps w:val="0"/>
          <w:u w:val="none"/>
        </w:rPr>
      </w:pPr>
      <w:r w:rsidRPr="00D3206C">
        <w:rPr>
          <w:rFonts w:ascii="Arial" w:hAnsi="Arial" w:cs="Arial"/>
          <w:caps w:val="0"/>
          <w:u w:val="none"/>
        </w:rPr>
        <w:t>510.03</w:t>
      </w:r>
      <w:r w:rsidR="00066134" w:rsidRPr="00D3206C">
        <w:rPr>
          <w:rFonts w:ascii="Arial" w:hAnsi="Arial" w:cs="Arial"/>
          <w:caps w:val="0"/>
          <w:u w:val="none"/>
        </w:rPr>
        <w:t xml:space="preserve"> Uses Permitted:</w:t>
      </w:r>
      <w:r w:rsidR="00066134" w:rsidRPr="00D3206C">
        <w:rPr>
          <w:rFonts w:ascii="Arial" w:hAnsi="Arial" w:cs="Arial"/>
          <w:b w:val="0"/>
          <w:caps w:val="0"/>
          <w:u w:val="none"/>
        </w:rPr>
        <w:t xml:space="preserve"> Uses permitted in the </w:t>
      </w:r>
      <w:r w:rsidR="00D02BC4">
        <w:rPr>
          <w:rFonts w:ascii="Arial" w:hAnsi="Arial" w:cs="Arial"/>
          <w:b w:val="0"/>
          <w:caps w:val="0"/>
          <w:u w:val="none"/>
        </w:rPr>
        <w:t xml:space="preserve">C-3 </w:t>
      </w:r>
      <w:r w:rsidR="00066134" w:rsidRPr="00D3206C">
        <w:rPr>
          <w:rFonts w:ascii="Arial" w:hAnsi="Arial" w:cs="Arial"/>
          <w:b w:val="0"/>
          <w:caps w:val="0"/>
          <w:u w:val="none"/>
        </w:rPr>
        <w:t>zoning district</w:t>
      </w:r>
      <w:r w:rsidR="00E92CBD">
        <w:rPr>
          <w:rFonts w:ascii="Arial" w:hAnsi="Arial" w:cs="Arial"/>
          <w:b w:val="0"/>
          <w:caps w:val="0"/>
          <w:u w:val="none"/>
        </w:rPr>
        <w:t xml:space="preserve"> are</w:t>
      </w:r>
      <w:r w:rsidR="00066134" w:rsidRPr="00D3206C">
        <w:rPr>
          <w:rFonts w:ascii="Arial" w:hAnsi="Arial" w:cs="Arial"/>
          <w:b w:val="0"/>
          <w:caps w:val="0"/>
          <w:u w:val="none"/>
        </w:rPr>
        <w:t xml:space="preserve"> listed in Table </w:t>
      </w:r>
      <w:r w:rsidR="00D3206C" w:rsidRPr="00D3206C">
        <w:rPr>
          <w:rFonts w:ascii="Arial" w:hAnsi="Arial" w:cs="Arial"/>
          <w:b w:val="0"/>
          <w:caps w:val="0"/>
          <w:u w:val="none"/>
        </w:rPr>
        <w:t>510</w:t>
      </w:r>
      <w:r w:rsidR="00066134" w:rsidRPr="00D3206C">
        <w:rPr>
          <w:rFonts w:ascii="Arial" w:hAnsi="Arial" w:cs="Arial"/>
          <w:b w:val="0"/>
          <w:caps w:val="0"/>
          <w:u w:val="none"/>
        </w:rPr>
        <w:t>-1.</w:t>
      </w:r>
      <w:r w:rsidR="00066134" w:rsidRPr="00066134">
        <w:rPr>
          <w:rFonts w:ascii="Arial" w:hAnsi="Arial" w:cs="Arial"/>
          <w:b w:val="0"/>
          <w:caps w:val="0"/>
          <w:u w:val="none"/>
        </w:rPr>
        <w:t xml:space="preserve"> </w:t>
      </w:r>
    </w:p>
    <w:p w14:paraId="5BC77B72" w14:textId="2815BD70" w:rsidR="00D02BC4" w:rsidRDefault="00F13483" w:rsidP="00F13483">
      <w:pPr>
        <w:pStyle w:val="ZDO-1"/>
        <w:numPr>
          <w:ilvl w:val="0"/>
          <w:numId w:val="0"/>
        </w:numPr>
        <w:ind w:left="360"/>
        <w:rPr>
          <w:rFonts w:ascii="Arial" w:hAnsi="Arial" w:cs="Arial"/>
          <w:b w:val="0"/>
          <w:caps w:val="0"/>
          <w:u w:val="none"/>
        </w:rPr>
      </w:pPr>
      <w:r>
        <w:rPr>
          <w:rFonts w:ascii="Arial" w:hAnsi="Arial" w:cs="Arial"/>
          <w:i/>
          <w:caps w:val="0"/>
          <w:u w:val="none"/>
        </w:rPr>
        <w:t>Finding:</w:t>
      </w:r>
      <w:r>
        <w:rPr>
          <w:rFonts w:ascii="Arial" w:hAnsi="Arial" w:cs="Arial"/>
          <w:b w:val="0"/>
          <w:caps w:val="0"/>
          <w:u w:val="none"/>
        </w:rPr>
        <w:t xml:space="preserve"> </w:t>
      </w:r>
      <w:r w:rsidR="00D02BC4" w:rsidRPr="00D02BC4">
        <w:rPr>
          <w:rFonts w:ascii="Arial" w:hAnsi="Arial" w:cs="Arial"/>
          <w:b w:val="0"/>
          <w:caps w:val="0"/>
          <w:u w:val="none"/>
        </w:rPr>
        <w:t xml:space="preserve">The subject property </w:t>
      </w:r>
      <w:proofErr w:type="gramStart"/>
      <w:r w:rsidR="00D02BC4" w:rsidRPr="00D02BC4">
        <w:rPr>
          <w:rFonts w:ascii="Arial" w:hAnsi="Arial" w:cs="Arial"/>
          <w:b w:val="0"/>
          <w:caps w:val="0"/>
          <w:u w:val="none"/>
        </w:rPr>
        <w:t>is located in</w:t>
      </w:r>
      <w:proofErr w:type="gramEnd"/>
      <w:r w:rsidR="00D02BC4" w:rsidRPr="00D02BC4">
        <w:rPr>
          <w:rFonts w:ascii="Arial" w:hAnsi="Arial" w:cs="Arial"/>
          <w:b w:val="0"/>
          <w:caps w:val="0"/>
          <w:u w:val="none"/>
        </w:rPr>
        <w:t xml:space="preserve"> the OSM and C-3 zoning district. The </w:t>
      </w:r>
      <w:r w:rsidR="00D02BC4">
        <w:rPr>
          <w:rFonts w:ascii="Arial" w:hAnsi="Arial" w:cs="Arial"/>
          <w:b w:val="0"/>
          <w:caps w:val="0"/>
          <w:u w:val="none"/>
        </w:rPr>
        <w:t xml:space="preserve">application does not </w:t>
      </w:r>
      <w:r w:rsidR="00D02BC4" w:rsidRPr="00D02BC4">
        <w:rPr>
          <w:rFonts w:ascii="Arial" w:hAnsi="Arial" w:cs="Arial"/>
          <w:b w:val="0"/>
          <w:caps w:val="0"/>
          <w:u w:val="none"/>
        </w:rPr>
        <w:t>propose</w:t>
      </w:r>
      <w:r w:rsidR="00D02BC4">
        <w:rPr>
          <w:rFonts w:ascii="Arial" w:hAnsi="Arial" w:cs="Arial"/>
          <w:b w:val="0"/>
          <w:caps w:val="0"/>
          <w:u w:val="none"/>
        </w:rPr>
        <w:t xml:space="preserve"> any</w:t>
      </w:r>
      <w:r w:rsidR="00D02BC4" w:rsidRPr="00D02BC4">
        <w:rPr>
          <w:rFonts w:ascii="Arial" w:hAnsi="Arial" w:cs="Arial"/>
          <w:b w:val="0"/>
          <w:caps w:val="0"/>
          <w:u w:val="none"/>
        </w:rPr>
        <w:t xml:space="preserve"> use</w:t>
      </w:r>
      <w:r w:rsidR="00D02BC4">
        <w:rPr>
          <w:rFonts w:ascii="Arial" w:hAnsi="Arial" w:cs="Arial"/>
          <w:b w:val="0"/>
          <w:caps w:val="0"/>
          <w:u w:val="none"/>
        </w:rPr>
        <w:t>s</w:t>
      </w:r>
      <w:r w:rsidR="00D02BC4" w:rsidRPr="00D02BC4">
        <w:rPr>
          <w:rFonts w:ascii="Arial" w:hAnsi="Arial" w:cs="Arial"/>
          <w:b w:val="0"/>
          <w:caps w:val="0"/>
          <w:u w:val="none"/>
        </w:rPr>
        <w:t xml:space="preserve"> in the OSM portion of the site</w:t>
      </w:r>
      <w:r w:rsidR="00D02BC4">
        <w:rPr>
          <w:rFonts w:ascii="Arial" w:hAnsi="Arial" w:cs="Arial"/>
          <w:b w:val="0"/>
          <w:caps w:val="0"/>
          <w:u w:val="none"/>
        </w:rPr>
        <w:t xml:space="preserve">. </w:t>
      </w:r>
      <w:r w:rsidR="00D02BC4" w:rsidRPr="00D02BC4">
        <w:rPr>
          <w:rFonts w:ascii="Arial" w:hAnsi="Arial" w:cs="Arial"/>
          <w:b w:val="0"/>
          <w:caps w:val="0"/>
          <w:u w:val="none"/>
        </w:rPr>
        <w:t>The proposed use</w:t>
      </w:r>
      <w:r w:rsidR="00D11F62">
        <w:rPr>
          <w:rFonts w:ascii="Arial" w:hAnsi="Arial" w:cs="Arial"/>
          <w:b w:val="0"/>
          <w:caps w:val="0"/>
          <w:u w:val="none"/>
        </w:rPr>
        <w:t>s</w:t>
      </w:r>
      <w:r w:rsidR="00D02BC4" w:rsidRPr="00D02BC4">
        <w:rPr>
          <w:rFonts w:ascii="Arial" w:hAnsi="Arial" w:cs="Arial"/>
          <w:b w:val="0"/>
          <w:caps w:val="0"/>
          <w:u w:val="none"/>
        </w:rPr>
        <w:t xml:space="preserve"> in the C-3 portion of the site </w:t>
      </w:r>
      <w:proofErr w:type="gramStart"/>
      <w:r w:rsidR="00D02BC4" w:rsidRPr="00D02BC4">
        <w:rPr>
          <w:rFonts w:ascii="Arial" w:hAnsi="Arial" w:cs="Arial"/>
          <w:b w:val="0"/>
          <w:caps w:val="0"/>
          <w:u w:val="none"/>
        </w:rPr>
        <w:t>is</w:t>
      </w:r>
      <w:proofErr w:type="gramEnd"/>
      <w:r w:rsidR="00D02BC4" w:rsidRPr="00D02BC4">
        <w:rPr>
          <w:rFonts w:ascii="Arial" w:hAnsi="Arial" w:cs="Arial"/>
          <w:b w:val="0"/>
          <w:caps w:val="0"/>
          <w:u w:val="none"/>
        </w:rPr>
        <w:t xml:space="preserve"> Building 1 with “a treatment facility </w:t>
      </w:r>
      <w:r w:rsidR="00D02BC4" w:rsidRPr="00835218">
        <w:rPr>
          <w:rFonts w:ascii="Arial" w:hAnsi="Arial" w:cs="Arial"/>
          <w:b w:val="0"/>
          <w:caps w:val="0"/>
          <w:u w:val="none"/>
        </w:rPr>
        <w:t>(</w:t>
      </w:r>
      <w:r w:rsidR="00D02BC4" w:rsidRPr="00D02BC4">
        <w:rPr>
          <w:rFonts w:ascii="Arial" w:hAnsi="Arial" w:cs="Arial"/>
          <w:b w:val="0"/>
          <w:caps w:val="0"/>
          <w:u w:val="none"/>
        </w:rPr>
        <w:t>withdrawal management, in-patient residential treatment, associated administrative offices,” and Building 2 with “transitional housing and associated support and treatment program spaces. Outpatient services and associated staff offices” and associated parking, landscaping, etc</w:t>
      </w:r>
      <w:r w:rsidR="00D02BC4">
        <w:rPr>
          <w:rFonts w:ascii="Arial" w:hAnsi="Arial" w:cs="Arial"/>
          <w:b w:val="0"/>
          <w:caps w:val="0"/>
          <w:u w:val="none"/>
        </w:rPr>
        <w:t>.</w:t>
      </w:r>
      <w:r w:rsidR="0044224D">
        <w:rPr>
          <w:rFonts w:ascii="Arial" w:hAnsi="Arial" w:cs="Arial"/>
          <w:b w:val="0"/>
          <w:caps w:val="0"/>
          <w:u w:val="none"/>
        </w:rPr>
        <w:t xml:space="preserve"> The applicant also proposes solar arrays on Building 1 and on a covered parking area. Solar energy systems are </w:t>
      </w:r>
      <w:proofErr w:type="gramStart"/>
      <w:r w:rsidR="0044224D">
        <w:rPr>
          <w:rFonts w:ascii="Arial" w:hAnsi="Arial" w:cs="Arial"/>
          <w:b w:val="0"/>
          <w:caps w:val="0"/>
          <w:u w:val="none"/>
        </w:rPr>
        <w:t>an allowed</w:t>
      </w:r>
      <w:proofErr w:type="gramEnd"/>
      <w:r w:rsidR="0044224D">
        <w:rPr>
          <w:rFonts w:ascii="Arial" w:hAnsi="Arial" w:cs="Arial"/>
          <w:b w:val="0"/>
          <w:caps w:val="0"/>
          <w:u w:val="none"/>
        </w:rPr>
        <w:t xml:space="preserve"> accessory use. </w:t>
      </w:r>
    </w:p>
    <w:p w14:paraId="1535E907" w14:textId="7498BF08" w:rsidR="001C2919" w:rsidRDefault="00D02BC4" w:rsidP="00A64D92">
      <w:pPr>
        <w:pStyle w:val="ZDO-1"/>
        <w:numPr>
          <w:ilvl w:val="0"/>
          <w:numId w:val="0"/>
        </w:numPr>
        <w:ind w:left="360"/>
        <w:rPr>
          <w:rFonts w:ascii="Arial" w:hAnsi="Arial" w:cs="Arial"/>
          <w:b w:val="0"/>
          <w:caps w:val="0"/>
          <w:u w:val="none"/>
        </w:rPr>
      </w:pPr>
      <w:bookmarkStart w:id="28" w:name="_Hlk213665395"/>
      <w:r w:rsidRPr="00D11F62">
        <w:rPr>
          <w:rFonts w:ascii="Arial" w:hAnsi="Arial" w:cs="Arial"/>
          <w:b w:val="0"/>
          <w:caps w:val="0"/>
        </w:rPr>
        <w:t>Building 1:</w:t>
      </w:r>
      <w:r w:rsidRPr="00D02BC4">
        <w:rPr>
          <w:rFonts w:ascii="Arial" w:hAnsi="Arial" w:cs="Arial"/>
          <w:b w:val="0"/>
          <w:caps w:val="0"/>
          <w:u w:val="none"/>
        </w:rPr>
        <w:t xml:space="preserve"> </w:t>
      </w:r>
      <w:r w:rsidR="00A64D92">
        <w:rPr>
          <w:rFonts w:ascii="Arial" w:hAnsi="Arial" w:cs="Arial"/>
          <w:b w:val="0"/>
          <w:caps w:val="0"/>
          <w:u w:val="none"/>
        </w:rPr>
        <w:t>The proposed u</w:t>
      </w:r>
      <w:r w:rsidRPr="00D02BC4">
        <w:rPr>
          <w:rFonts w:ascii="Arial" w:hAnsi="Arial" w:cs="Arial"/>
          <w:b w:val="0"/>
          <w:caps w:val="0"/>
          <w:u w:val="none"/>
        </w:rPr>
        <w:t xml:space="preserve">se </w:t>
      </w:r>
      <w:r w:rsidR="00D11F62">
        <w:rPr>
          <w:rFonts w:ascii="Arial" w:hAnsi="Arial" w:cs="Arial"/>
          <w:b w:val="0"/>
          <w:caps w:val="0"/>
          <w:u w:val="none"/>
        </w:rPr>
        <w:t xml:space="preserve">is a </w:t>
      </w:r>
      <w:r w:rsidRPr="00D02BC4">
        <w:rPr>
          <w:rFonts w:ascii="Arial" w:hAnsi="Arial" w:cs="Arial"/>
          <w:b w:val="0"/>
          <w:caps w:val="0"/>
          <w:u w:val="none"/>
        </w:rPr>
        <w:t>residential treatment facility</w:t>
      </w:r>
      <w:r w:rsidR="00A64D92">
        <w:rPr>
          <w:rFonts w:ascii="Arial" w:hAnsi="Arial" w:cs="Arial"/>
          <w:b w:val="0"/>
          <w:caps w:val="0"/>
          <w:u w:val="none"/>
        </w:rPr>
        <w:t>, as defined</w:t>
      </w:r>
      <w:r w:rsidRPr="00D02BC4">
        <w:rPr>
          <w:rFonts w:ascii="Arial" w:hAnsi="Arial" w:cs="Arial"/>
          <w:b w:val="0"/>
          <w:caps w:val="0"/>
          <w:u w:val="none"/>
        </w:rPr>
        <w:t xml:space="preserve"> </w:t>
      </w:r>
      <w:r w:rsidR="00A64D92">
        <w:rPr>
          <w:rFonts w:ascii="Arial" w:hAnsi="Arial" w:cs="Arial"/>
          <w:b w:val="0"/>
          <w:caps w:val="0"/>
          <w:u w:val="none"/>
        </w:rPr>
        <w:t xml:space="preserve">in </w:t>
      </w:r>
      <w:r w:rsidRPr="00D02BC4">
        <w:rPr>
          <w:rFonts w:ascii="Arial" w:hAnsi="Arial" w:cs="Arial"/>
          <w:b w:val="0"/>
          <w:caps w:val="0"/>
          <w:u w:val="none"/>
        </w:rPr>
        <w:t>ORS 443.400</w:t>
      </w:r>
      <w:r w:rsidR="001C2919">
        <w:rPr>
          <w:rFonts w:ascii="Arial" w:hAnsi="Arial" w:cs="Arial"/>
          <w:b w:val="0"/>
          <w:caps w:val="0"/>
          <w:u w:val="none"/>
        </w:rPr>
        <w:t xml:space="preserve">, </w:t>
      </w:r>
      <w:r w:rsidR="00F36D3E">
        <w:rPr>
          <w:rFonts w:ascii="Arial" w:hAnsi="Arial" w:cs="Arial"/>
          <w:b w:val="0"/>
          <w:caps w:val="0"/>
          <w:u w:val="none"/>
        </w:rPr>
        <w:t xml:space="preserve">group meeting spaces counseling services, dining and recreation areas. Building 1 will include 16 beds for withdrawal management </w:t>
      </w:r>
      <w:r w:rsidR="00247A9D">
        <w:rPr>
          <w:rFonts w:ascii="Arial" w:hAnsi="Arial" w:cs="Arial"/>
          <w:b w:val="0"/>
          <w:caps w:val="0"/>
          <w:u w:val="none"/>
        </w:rPr>
        <w:t xml:space="preserve">(detox) </w:t>
      </w:r>
      <w:r w:rsidR="00F36D3E">
        <w:rPr>
          <w:rFonts w:ascii="Arial" w:hAnsi="Arial" w:cs="Arial"/>
          <w:b w:val="0"/>
          <w:caps w:val="0"/>
          <w:u w:val="none"/>
        </w:rPr>
        <w:t xml:space="preserve">and 24 beds for </w:t>
      </w:r>
      <w:r w:rsidR="00247A9D">
        <w:rPr>
          <w:rFonts w:ascii="Arial" w:hAnsi="Arial" w:cs="Arial"/>
          <w:b w:val="0"/>
          <w:caps w:val="0"/>
          <w:u w:val="none"/>
        </w:rPr>
        <w:lastRenderedPageBreak/>
        <w:t xml:space="preserve">substance use disorder residential </w:t>
      </w:r>
      <w:r w:rsidR="00F36D3E">
        <w:rPr>
          <w:rFonts w:ascii="Arial" w:hAnsi="Arial" w:cs="Arial"/>
          <w:b w:val="0"/>
          <w:caps w:val="0"/>
          <w:u w:val="none"/>
        </w:rPr>
        <w:t>treatment</w:t>
      </w:r>
      <w:r w:rsidR="00C317E7">
        <w:rPr>
          <w:rFonts w:ascii="Arial" w:hAnsi="Arial" w:cs="Arial"/>
          <w:b w:val="0"/>
          <w:caps w:val="0"/>
          <w:u w:val="none"/>
        </w:rPr>
        <w:t xml:space="preserve">. </w:t>
      </w:r>
      <w:r w:rsidR="00F36D3E">
        <w:rPr>
          <w:rFonts w:ascii="Arial" w:hAnsi="Arial" w:cs="Arial"/>
          <w:b w:val="0"/>
          <w:caps w:val="0"/>
          <w:u w:val="none"/>
        </w:rPr>
        <w:t xml:space="preserve">The building will also include administrative offices supporting the treatment services. </w:t>
      </w:r>
    </w:p>
    <w:p w14:paraId="01F87E59" w14:textId="141F12BD" w:rsidR="00A64D92" w:rsidRPr="00A64D92" w:rsidRDefault="00A64D92" w:rsidP="00A64D92">
      <w:pPr>
        <w:pStyle w:val="ZDO-1"/>
        <w:numPr>
          <w:ilvl w:val="0"/>
          <w:numId w:val="0"/>
        </w:numPr>
        <w:ind w:left="360"/>
        <w:rPr>
          <w:rFonts w:ascii="Arial" w:hAnsi="Arial" w:cs="Arial"/>
          <w:b w:val="0"/>
          <w:caps w:val="0"/>
          <w:u w:val="none"/>
        </w:rPr>
      </w:pPr>
      <w:r w:rsidRPr="00A64D92">
        <w:rPr>
          <w:rFonts w:ascii="Arial" w:hAnsi="Arial" w:cs="Arial"/>
          <w:b w:val="0"/>
          <w:caps w:val="0"/>
          <w:u w:val="none"/>
        </w:rPr>
        <w:t xml:space="preserve">Oregon House Bill 2005 </w:t>
      </w:r>
      <w:r w:rsidR="002F071A">
        <w:rPr>
          <w:rFonts w:ascii="Arial" w:hAnsi="Arial" w:cs="Arial"/>
          <w:b w:val="0"/>
          <w:caps w:val="0"/>
          <w:u w:val="none"/>
        </w:rPr>
        <w:t xml:space="preserve">(HB2005) </w:t>
      </w:r>
      <w:r w:rsidRPr="00A64D92">
        <w:rPr>
          <w:rFonts w:ascii="Arial" w:hAnsi="Arial" w:cs="Arial"/>
          <w:b w:val="0"/>
          <w:caps w:val="0"/>
          <w:u w:val="none"/>
        </w:rPr>
        <w:t>from the 2025 legislative session took effect July 24, 2025</w:t>
      </w:r>
      <w:r>
        <w:rPr>
          <w:rFonts w:ascii="Arial" w:hAnsi="Arial" w:cs="Arial"/>
          <w:b w:val="0"/>
          <w:caps w:val="0"/>
          <w:u w:val="none"/>
        </w:rPr>
        <w:t>;</w:t>
      </w:r>
      <w:r w:rsidR="00D02BC4" w:rsidRPr="00D02BC4">
        <w:rPr>
          <w:rFonts w:ascii="Arial" w:hAnsi="Arial" w:cs="Arial"/>
          <w:b w:val="0"/>
          <w:caps w:val="0"/>
          <w:u w:val="none"/>
        </w:rPr>
        <w:t xml:space="preserve"> </w:t>
      </w:r>
      <w:bookmarkEnd w:id="28"/>
      <w:r w:rsidRPr="00A64D92">
        <w:rPr>
          <w:rFonts w:ascii="Arial" w:hAnsi="Arial" w:cs="Arial"/>
          <w:b w:val="0"/>
          <w:caps w:val="0"/>
          <w:u w:val="none"/>
        </w:rPr>
        <w:t xml:space="preserve">Section 59 provides facility </w:t>
      </w:r>
      <w:proofErr w:type="gramStart"/>
      <w:r w:rsidRPr="00A64D92">
        <w:rPr>
          <w:rFonts w:ascii="Arial" w:hAnsi="Arial" w:cs="Arial"/>
          <w:b w:val="0"/>
          <w:caps w:val="0"/>
          <w:u w:val="none"/>
        </w:rPr>
        <w:t>siting</w:t>
      </w:r>
      <w:proofErr w:type="gramEnd"/>
      <w:r w:rsidRPr="00A64D92">
        <w:rPr>
          <w:rFonts w:ascii="Arial" w:hAnsi="Arial" w:cs="Arial"/>
          <w:b w:val="0"/>
          <w:caps w:val="0"/>
          <w:u w:val="none"/>
        </w:rPr>
        <w:t xml:space="preserve"> standards. Within an urban growth boundary, a local government shall allow a residential treatment facility or residential treatment home, as those terms are defined in Oregon Revised Statues (ORS) 443.400, without requiring a plan amendment, zone change or conditional use permit for property that is</w:t>
      </w:r>
      <w:r>
        <w:rPr>
          <w:rFonts w:ascii="Arial" w:hAnsi="Arial" w:cs="Arial"/>
          <w:b w:val="0"/>
          <w:caps w:val="0"/>
          <w:u w:val="none"/>
        </w:rPr>
        <w:t xml:space="preserve"> owned by a public body or</w:t>
      </w:r>
      <w:r w:rsidRPr="00A64D92">
        <w:rPr>
          <w:rFonts w:ascii="Arial" w:hAnsi="Arial" w:cs="Arial"/>
          <w:b w:val="0"/>
          <w:caps w:val="0"/>
          <w:u w:val="none"/>
        </w:rPr>
        <w:t xml:space="preserve"> zoned for </w:t>
      </w:r>
      <w:r>
        <w:rPr>
          <w:rFonts w:ascii="Arial" w:hAnsi="Arial" w:cs="Arial"/>
          <w:b w:val="0"/>
          <w:caps w:val="0"/>
          <w:u w:val="none"/>
        </w:rPr>
        <w:t>commercial</w:t>
      </w:r>
      <w:r w:rsidRPr="00A64D92">
        <w:rPr>
          <w:rFonts w:ascii="Arial" w:hAnsi="Arial" w:cs="Arial"/>
          <w:b w:val="0"/>
          <w:caps w:val="0"/>
          <w:u w:val="none"/>
        </w:rPr>
        <w:t xml:space="preserve"> uses. ORS 443.400 defines “Residential treatment facility” as a facility that provides, for six or more individuals with mental, emotional or behavioral disturbances or alcohol or drug dependence, residential care and treatment in one or more buildings on contiguous properties.</w:t>
      </w:r>
      <w:r w:rsidR="002F071A">
        <w:rPr>
          <w:rFonts w:ascii="Arial" w:hAnsi="Arial" w:cs="Arial"/>
          <w:b w:val="0"/>
          <w:caps w:val="0"/>
          <w:u w:val="none"/>
        </w:rPr>
        <w:t xml:space="preserve"> Additional findings associated with HB2005 are included above in this decision. </w:t>
      </w:r>
    </w:p>
    <w:p w14:paraId="6CE484F2" w14:textId="56F92F0C" w:rsidR="00F13483" w:rsidRDefault="000C0F80" w:rsidP="00F13483">
      <w:pPr>
        <w:pStyle w:val="ZDO-1"/>
        <w:numPr>
          <w:ilvl w:val="0"/>
          <w:numId w:val="0"/>
        </w:numPr>
        <w:ind w:left="360"/>
        <w:rPr>
          <w:rFonts w:ascii="Arial" w:hAnsi="Arial" w:cs="Arial"/>
          <w:b w:val="0"/>
          <w:caps w:val="0"/>
          <w:u w:val="none"/>
        </w:rPr>
      </w:pPr>
      <w:r>
        <w:rPr>
          <w:rFonts w:ascii="Arial" w:hAnsi="Arial" w:cs="Arial"/>
          <w:b w:val="0"/>
          <w:caps w:val="0"/>
          <w:u w:val="none"/>
        </w:rPr>
        <w:t>T</w:t>
      </w:r>
      <w:r w:rsidR="00D02BC4" w:rsidRPr="00D02BC4">
        <w:rPr>
          <w:rFonts w:ascii="Arial" w:hAnsi="Arial" w:cs="Arial"/>
          <w:b w:val="0"/>
          <w:caps w:val="0"/>
          <w:u w:val="none"/>
        </w:rPr>
        <w:t>he conditions of the zone change application (Z0169-2</w:t>
      </w:r>
      <w:r w:rsidR="00D02BC4">
        <w:rPr>
          <w:rFonts w:ascii="Arial" w:hAnsi="Arial" w:cs="Arial"/>
          <w:b w:val="0"/>
          <w:caps w:val="0"/>
          <w:u w:val="none"/>
        </w:rPr>
        <w:t>5</w:t>
      </w:r>
      <w:r w:rsidR="00D02BC4" w:rsidRPr="00D02BC4">
        <w:rPr>
          <w:rFonts w:ascii="Arial" w:hAnsi="Arial" w:cs="Arial"/>
          <w:b w:val="0"/>
          <w:caps w:val="0"/>
          <w:u w:val="none"/>
        </w:rPr>
        <w:t xml:space="preserve"> and Z0170-25</w:t>
      </w:r>
      <w:r w:rsidR="00D02BC4">
        <w:rPr>
          <w:rFonts w:ascii="Arial" w:hAnsi="Arial" w:cs="Arial"/>
          <w:b w:val="0"/>
          <w:caps w:val="0"/>
          <w:u w:val="none"/>
        </w:rPr>
        <w:t>)</w:t>
      </w:r>
      <w:r>
        <w:rPr>
          <w:rFonts w:ascii="Arial" w:hAnsi="Arial" w:cs="Arial"/>
          <w:b w:val="0"/>
          <w:caps w:val="0"/>
          <w:u w:val="none"/>
        </w:rPr>
        <w:t xml:space="preserve"> limit the number of beds for this use to a maximum of 50 beds; the proposed use includes 40 beds which complies with the conditions of land use approval. </w:t>
      </w:r>
    </w:p>
    <w:p w14:paraId="1E08A8B0" w14:textId="2EC81BD8" w:rsidR="00734A2C" w:rsidRDefault="00D02BC4" w:rsidP="00D02BC4">
      <w:pPr>
        <w:pStyle w:val="ZDO-1"/>
        <w:numPr>
          <w:ilvl w:val="0"/>
          <w:numId w:val="0"/>
        </w:numPr>
        <w:ind w:left="360"/>
        <w:rPr>
          <w:rFonts w:ascii="Arial" w:hAnsi="Arial" w:cs="Arial"/>
          <w:b w:val="0"/>
          <w:caps w:val="0"/>
          <w:u w:val="none"/>
        </w:rPr>
      </w:pPr>
      <w:r w:rsidRPr="00DA6AB0">
        <w:rPr>
          <w:rFonts w:ascii="Arial" w:hAnsi="Arial" w:cs="Arial"/>
          <w:b w:val="0"/>
          <w:caps w:val="0"/>
        </w:rPr>
        <w:t>Building 2:</w:t>
      </w:r>
      <w:r w:rsidRPr="00DA6AB0">
        <w:rPr>
          <w:rFonts w:ascii="Arial" w:hAnsi="Arial" w:cs="Arial"/>
          <w:b w:val="0"/>
          <w:caps w:val="0"/>
          <w:u w:val="none"/>
        </w:rPr>
        <w:t xml:space="preserve"> </w:t>
      </w:r>
      <w:r w:rsidR="004A737B" w:rsidRPr="00DA6AB0">
        <w:rPr>
          <w:rFonts w:ascii="Arial" w:hAnsi="Arial" w:cs="Arial"/>
          <w:b w:val="0"/>
          <w:caps w:val="0"/>
          <w:u w:val="none"/>
        </w:rPr>
        <w:t xml:space="preserve">Includes an outpatient treatment clinic with group meeting rooms, counseling, multipurpose/gathering rooms, </w:t>
      </w:r>
      <w:r w:rsidR="0094578E" w:rsidRPr="00DA6AB0">
        <w:rPr>
          <w:rFonts w:ascii="Arial" w:hAnsi="Arial" w:cs="Arial"/>
          <w:b w:val="0"/>
          <w:caps w:val="0"/>
          <w:u w:val="none"/>
        </w:rPr>
        <w:t xml:space="preserve">and </w:t>
      </w:r>
      <w:r w:rsidR="004A737B" w:rsidRPr="00DA6AB0">
        <w:rPr>
          <w:rFonts w:ascii="Arial" w:hAnsi="Arial" w:cs="Arial"/>
          <w:b w:val="0"/>
          <w:caps w:val="0"/>
          <w:u w:val="none"/>
        </w:rPr>
        <w:t>36 beds</w:t>
      </w:r>
      <w:r w:rsidR="0094578E" w:rsidRPr="00DA6AB0">
        <w:rPr>
          <w:rFonts w:ascii="Arial" w:hAnsi="Arial" w:cs="Arial"/>
          <w:b w:val="0"/>
          <w:caps w:val="0"/>
          <w:u w:val="none"/>
        </w:rPr>
        <w:t xml:space="preserve"> for </w:t>
      </w:r>
      <w:r w:rsidR="00DA6AB0" w:rsidRPr="00DA6AB0">
        <w:rPr>
          <w:rFonts w:ascii="Arial" w:hAnsi="Arial" w:cs="Arial"/>
          <w:b w:val="0"/>
          <w:caps w:val="0"/>
          <w:u w:val="none"/>
        </w:rPr>
        <w:t xml:space="preserve">transitional </w:t>
      </w:r>
      <w:r w:rsidR="0094578E" w:rsidRPr="00DA6AB0">
        <w:rPr>
          <w:rFonts w:ascii="Arial" w:hAnsi="Arial" w:cs="Arial"/>
          <w:b w:val="0"/>
          <w:caps w:val="0"/>
          <w:u w:val="none"/>
        </w:rPr>
        <w:t xml:space="preserve">housing. </w:t>
      </w:r>
      <w:r w:rsidR="00957DDC" w:rsidRPr="00DA6AB0">
        <w:rPr>
          <w:rFonts w:ascii="Arial" w:hAnsi="Arial" w:cs="Arial"/>
          <w:b w:val="0"/>
          <w:caps w:val="0"/>
          <w:u w:val="none"/>
        </w:rPr>
        <w:t>Patients residing in this building will share restrooms, kitchen and</w:t>
      </w:r>
      <w:r w:rsidR="00957DDC">
        <w:rPr>
          <w:rFonts w:ascii="Arial" w:hAnsi="Arial" w:cs="Arial"/>
          <w:b w:val="0"/>
          <w:caps w:val="0"/>
          <w:u w:val="none"/>
        </w:rPr>
        <w:t xml:space="preserve"> lounge spaces.</w:t>
      </w:r>
      <w:r w:rsidR="00DA6AB0">
        <w:rPr>
          <w:rFonts w:ascii="Arial" w:hAnsi="Arial" w:cs="Arial"/>
          <w:b w:val="0"/>
          <w:caps w:val="0"/>
          <w:u w:val="none"/>
        </w:rPr>
        <w:t xml:space="preserve"> </w:t>
      </w:r>
    </w:p>
    <w:p w14:paraId="35C361AB" w14:textId="39BDF08A" w:rsidR="00734A2C" w:rsidRDefault="00734A2C" w:rsidP="00D02BC4">
      <w:pPr>
        <w:pStyle w:val="ZDO-1"/>
        <w:numPr>
          <w:ilvl w:val="0"/>
          <w:numId w:val="0"/>
        </w:numPr>
        <w:ind w:left="360"/>
        <w:rPr>
          <w:rFonts w:ascii="Arial" w:hAnsi="Arial" w:cs="Arial"/>
          <w:b w:val="0"/>
          <w:caps w:val="0"/>
          <w:u w:val="none"/>
        </w:rPr>
      </w:pPr>
      <w:r w:rsidRPr="00734A2C">
        <w:rPr>
          <w:rFonts w:ascii="Arial" w:hAnsi="Arial" w:cs="Arial"/>
          <w:b w:val="0"/>
          <w:caps w:val="0"/>
          <w:u w:val="none"/>
        </w:rPr>
        <w:t xml:space="preserve">Offices and outpatient clinics are </w:t>
      </w:r>
      <w:proofErr w:type="gramStart"/>
      <w:r w:rsidRPr="00734A2C">
        <w:rPr>
          <w:rFonts w:ascii="Arial" w:hAnsi="Arial" w:cs="Arial"/>
          <w:b w:val="0"/>
          <w:caps w:val="0"/>
          <w:u w:val="none"/>
        </w:rPr>
        <w:t>a primary</w:t>
      </w:r>
      <w:proofErr w:type="gramEnd"/>
      <w:r w:rsidRPr="00734A2C">
        <w:rPr>
          <w:rFonts w:ascii="Arial" w:hAnsi="Arial" w:cs="Arial"/>
          <w:b w:val="0"/>
          <w:caps w:val="0"/>
          <w:u w:val="none"/>
        </w:rPr>
        <w:t xml:space="preserve"> use</w:t>
      </w:r>
      <w:r>
        <w:rPr>
          <w:rFonts w:ascii="Arial" w:hAnsi="Arial" w:cs="Arial"/>
          <w:b w:val="0"/>
          <w:caps w:val="0"/>
          <w:u w:val="none"/>
        </w:rPr>
        <w:t xml:space="preserve"> in the C-3 zoning district. T</w:t>
      </w:r>
      <w:r w:rsidRPr="00734A2C">
        <w:rPr>
          <w:rFonts w:ascii="Arial" w:hAnsi="Arial" w:cs="Arial"/>
          <w:b w:val="0"/>
          <w:caps w:val="0"/>
          <w:u w:val="none"/>
        </w:rPr>
        <w:t xml:space="preserve">he conditions of </w:t>
      </w:r>
      <w:r>
        <w:rPr>
          <w:rFonts w:ascii="Arial" w:hAnsi="Arial" w:cs="Arial"/>
          <w:b w:val="0"/>
          <w:caps w:val="0"/>
          <w:u w:val="none"/>
        </w:rPr>
        <w:t xml:space="preserve">approval from </w:t>
      </w:r>
      <w:r w:rsidRPr="00734A2C">
        <w:rPr>
          <w:rFonts w:ascii="Arial" w:hAnsi="Arial" w:cs="Arial"/>
          <w:b w:val="0"/>
          <w:caps w:val="0"/>
          <w:u w:val="none"/>
        </w:rPr>
        <w:t xml:space="preserve">the </w:t>
      </w:r>
      <w:r>
        <w:rPr>
          <w:rFonts w:ascii="Arial" w:hAnsi="Arial" w:cs="Arial"/>
          <w:b w:val="0"/>
          <w:caps w:val="0"/>
          <w:u w:val="none"/>
        </w:rPr>
        <w:t xml:space="preserve">associated </w:t>
      </w:r>
      <w:r w:rsidRPr="00734A2C">
        <w:rPr>
          <w:rFonts w:ascii="Arial" w:hAnsi="Arial" w:cs="Arial"/>
          <w:b w:val="0"/>
          <w:caps w:val="0"/>
          <w:u w:val="none"/>
        </w:rPr>
        <w:t xml:space="preserve">zone change </w:t>
      </w:r>
      <w:r w:rsidR="00A41318">
        <w:rPr>
          <w:rFonts w:ascii="Arial" w:hAnsi="Arial" w:cs="Arial"/>
          <w:b w:val="0"/>
          <w:caps w:val="0"/>
          <w:u w:val="none"/>
        </w:rPr>
        <w:t xml:space="preserve">and comprehensive plan amendment </w:t>
      </w:r>
      <w:r w:rsidRPr="00734A2C">
        <w:rPr>
          <w:rFonts w:ascii="Arial" w:hAnsi="Arial" w:cs="Arial"/>
          <w:b w:val="0"/>
          <w:caps w:val="0"/>
          <w:u w:val="none"/>
        </w:rPr>
        <w:t>application</w:t>
      </w:r>
      <w:r w:rsidR="00A41318">
        <w:rPr>
          <w:rFonts w:ascii="Arial" w:hAnsi="Arial" w:cs="Arial"/>
          <w:b w:val="0"/>
          <w:caps w:val="0"/>
          <w:u w:val="none"/>
        </w:rPr>
        <w:t>s</w:t>
      </w:r>
      <w:r w:rsidRPr="00734A2C">
        <w:rPr>
          <w:rFonts w:ascii="Arial" w:hAnsi="Arial" w:cs="Arial"/>
          <w:b w:val="0"/>
          <w:caps w:val="0"/>
          <w:u w:val="none"/>
        </w:rPr>
        <w:t xml:space="preserve"> (Z0169-2</w:t>
      </w:r>
      <w:r>
        <w:rPr>
          <w:rFonts w:ascii="Arial" w:hAnsi="Arial" w:cs="Arial"/>
          <w:b w:val="0"/>
          <w:caps w:val="0"/>
          <w:u w:val="none"/>
        </w:rPr>
        <w:t>5</w:t>
      </w:r>
      <w:r w:rsidRPr="00734A2C">
        <w:rPr>
          <w:rFonts w:ascii="Arial" w:hAnsi="Arial" w:cs="Arial"/>
          <w:b w:val="0"/>
          <w:caps w:val="0"/>
          <w:u w:val="none"/>
        </w:rPr>
        <w:t xml:space="preserve"> and Z0170-25</w:t>
      </w:r>
      <w:r>
        <w:rPr>
          <w:rFonts w:ascii="Arial" w:hAnsi="Arial" w:cs="Arial"/>
          <w:b w:val="0"/>
          <w:caps w:val="0"/>
          <w:u w:val="none"/>
        </w:rPr>
        <w:t xml:space="preserve">) limited </w:t>
      </w:r>
      <w:r w:rsidRPr="00734A2C">
        <w:rPr>
          <w:rFonts w:ascii="Arial" w:hAnsi="Arial" w:cs="Arial"/>
          <w:b w:val="0"/>
          <w:caps w:val="0"/>
          <w:u w:val="none"/>
        </w:rPr>
        <w:t xml:space="preserve">the square footage </w:t>
      </w:r>
      <w:r>
        <w:rPr>
          <w:rFonts w:ascii="Arial" w:hAnsi="Arial" w:cs="Arial"/>
          <w:b w:val="0"/>
          <w:caps w:val="0"/>
          <w:u w:val="none"/>
        </w:rPr>
        <w:t xml:space="preserve">for these uses. </w:t>
      </w:r>
      <w:r w:rsidR="00247A9D" w:rsidRPr="00247A9D">
        <w:rPr>
          <w:rFonts w:ascii="Arial" w:hAnsi="Arial" w:cs="Arial"/>
          <w:b w:val="0"/>
          <w:caps w:val="0"/>
          <w:u w:val="none"/>
        </w:rPr>
        <w:t>Medical office and outpatient clinics</w:t>
      </w:r>
      <w:r w:rsidR="00247A9D">
        <w:rPr>
          <w:rFonts w:ascii="Arial" w:hAnsi="Arial" w:cs="Arial"/>
          <w:b w:val="0"/>
          <w:caps w:val="0"/>
          <w:u w:val="none"/>
        </w:rPr>
        <w:t xml:space="preserve"> were limited to a </w:t>
      </w:r>
      <w:r w:rsidR="00247A9D" w:rsidRPr="00247A9D">
        <w:rPr>
          <w:rFonts w:ascii="Arial" w:hAnsi="Arial" w:cs="Arial"/>
          <w:b w:val="0"/>
          <w:caps w:val="0"/>
          <w:u w:val="none"/>
        </w:rPr>
        <w:t xml:space="preserve">maximum </w:t>
      </w:r>
      <w:r w:rsidR="00247A9D">
        <w:rPr>
          <w:rFonts w:ascii="Arial" w:hAnsi="Arial" w:cs="Arial"/>
          <w:b w:val="0"/>
          <w:caps w:val="0"/>
          <w:u w:val="none"/>
        </w:rPr>
        <w:t xml:space="preserve">of </w:t>
      </w:r>
      <w:r w:rsidR="00247A9D" w:rsidRPr="00247A9D">
        <w:rPr>
          <w:rFonts w:ascii="Arial" w:hAnsi="Arial" w:cs="Arial"/>
          <w:b w:val="0"/>
          <w:caps w:val="0"/>
          <w:u w:val="none"/>
        </w:rPr>
        <w:t xml:space="preserve">10,000 square </w:t>
      </w:r>
      <w:r w:rsidR="00247A9D" w:rsidRPr="00F35A50">
        <w:rPr>
          <w:rFonts w:ascii="Arial" w:hAnsi="Arial" w:cs="Arial"/>
          <w:b w:val="0"/>
          <w:caps w:val="0"/>
          <w:u w:val="none"/>
        </w:rPr>
        <w:t xml:space="preserve">feet. The proposal includes </w:t>
      </w:r>
      <w:proofErr w:type="gramStart"/>
      <w:r w:rsidR="00247A9D" w:rsidRPr="00F35A50">
        <w:rPr>
          <w:rFonts w:ascii="Arial" w:hAnsi="Arial" w:cs="Arial"/>
          <w:b w:val="0"/>
          <w:caps w:val="0"/>
          <w:u w:val="none"/>
        </w:rPr>
        <w:t xml:space="preserve">a </w:t>
      </w:r>
      <w:r w:rsidR="00F35A50" w:rsidRPr="00F35A50">
        <w:rPr>
          <w:rFonts w:ascii="Arial" w:hAnsi="Arial" w:cs="Arial"/>
          <w:b w:val="0"/>
          <w:caps w:val="0"/>
          <w:u w:val="none"/>
        </w:rPr>
        <w:t>5,670</w:t>
      </w:r>
      <w:r w:rsidR="00247A9D" w:rsidRPr="00F35A50">
        <w:rPr>
          <w:rFonts w:ascii="Arial" w:hAnsi="Arial" w:cs="Arial"/>
          <w:b w:val="0"/>
          <w:caps w:val="0"/>
          <w:u w:val="none"/>
        </w:rPr>
        <w:t xml:space="preserve"> square feet</w:t>
      </w:r>
      <w:proofErr w:type="gramEnd"/>
      <w:r w:rsidR="00247A9D" w:rsidRPr="00F35A50">
        <w:rPr>
          <w:rFonts w:ascii="Arial" w:hAnsi="Arial" w:cs="Arial"/>
          <w:b w:val="0"/>
          <w:caps w:val="0"/>
          <w:u w:val="none"/>
        </w:rPr>
        <w:t xml:space="preserve"> of medical office and outpatient clinic area</w:t>
      </w:r>
      <w:r w:rsidR="00A41318">
        <w:rPr>
          <w:rFonts w:ascii="Arial" w:hAnsi="Arial" w:cs="Arial"/>
          <w:b w:val="0"/>
          <w:caps w:val="0"/>
          <w:u w:val="none"/>
        </w:rPr>
        <w:t xml:space="preserve"> which complies with the square footage limitations of the referenced land use applications.</w:t>
      </w:r>
    </w:p>
    <w:p w14:paraId="0F097400" w14:textId="0F8560FA" w:rsidR="00D02BC4" w:rsidRPr="00D02BC4" w:rsidRDefault="0094578E" w:rsidP="00D02BC4">
      <w:pPr>
        <w:pStyle w:val="ZDO-1"/>
        <w:numPr>
          <w:ilvl w:val="0"/>
          <w:numId w:val="0"/>
        </w:numPr>
        <w:ind w:left="360"/>
        <w:rPr>
          <w:rFonts w:ascii="Arial" w:hAnsi="Arial" w:cs="Arial"/>
          <w:b w:val="0"/>
          <w:caps w:val="0"/>
          <w:u w:val="none"/>
        </w:rPr>
      </w:pPr>
      <w:r>
        <w:rPr>
          <w:rFonts w:ascii="Arial" w:hAnsi="Arial" w:cs="Arial"/>
          <w:b w:val="0"/>
          <w:caps w:val="0"/>
          <w:u w:val="none"/>
        </w:rPr>
        <w:t>The applicant describes the use as</w:t>
      </w:r>
      <w:r w:rsidR="004A737B">
        <w:rPr>
          <w:rFonts w:ascii="Arial" w:hAnsi="Arial" w:cs="Arial"/>
          <w:b w:val="0"/>
          <w:caps w:val="0"/>
          <w:u w:val="none"/>
        </w:rPr>
        <w:t xml:space="preserve"> </w:t>
      </w:r>
      <w:r w:rsidR="00D02BC4" w:rsidRPr="00D02BC4">
        <w:rPr>
          <w:rFonts w:ascii="Arial" w:hAnsi="Arial" w:cs="Arial"/>
          <w:b w:val="0"/>
          <w:caps w:val="0"/>
          <w:u w:val="none"/>
        </w:rPr>
        <w:t>“</w:t>
      </w:r>
      <w:r>
        <w:rPr>
          <w:rFonts w:ascii="Arial" w:hAnsi="Arial" w:cs="Arial"/>
          <w:b w:val="0"/>
          <w:caps w:val="0"/>
          <w:u w:val="none"/>
        </w:rPr>
        <w:t>t</w:t>
      </w:r>
      <w:r w:rsidR="00D02BC4" w:rsidRPr="00D02BC4">
        <w:rPr>
          <w:rFonts w:ascii="Arial" w:hAnsi="Arial" w:cs="Arial"/>
          <w:b w:val="0"/>
          <w:caps w:val="0"/>
          <w:u w:val="none"/>
        </w:rPr>
        <w:t>ransitional housing”</w:t>
      </w:r>
      <w:r>
        <w:rPr>
          <w:rFonts w:ascii="Arial" w:hAnsi="Arial" w:cs="Arial"/>
          <w:b w:val="0"/>
          <w:caps w:val="0"/>
          <w:u w:val="none"/>
        </w:rPr>
        <w:t>, which is not defined in the Zoning and Development Ordinance. Instead, t</w:t>
      </w:r>
      <w:r w:rsidR="00D02BC4" w:rsidRPr="00D02BC4">
        <w:rPr>
          <w:rFonts w:ascii="Arial" w:hAnsi="Arial" w:cs="Arial"/>
          <w:b w:val="0"/>
          <w:caps w:val="0"/>
          <w:u w:val="none"/>
        </w:rPr>
        <w:t>he</w:t>
      </w:r>
      <w:r>
        <w:rPr>
          <w:rFonts w:ascii="Arial" w:hAnsi="Arial" w:cs="Arial"/>
          <w:b w:val="0"/>
          <w:caps w:val="0"/>
          <w:u w:val="none"/>
        </w:rPr>
        <w:t>se</w:t>
      </w:r>
      <w:r w:rsidR="00D02BC4" w:rsidRPr="00D02BC4">
        <w:rPr>
          <w:rFonts w:ascii="Arial" w:hAnsi="Arial" w:cs="Arial"/>
          <w:b w:val="0"/>
          <w:caps w:val="0"/>
          <w:u w:val="none"/>
        </w:rPr>
        <w:t xml:space="preserve"> units fit into the “single room occupancy” definition (SRO). </w:t>
      </w:r>
      <w:r w:rsidR="00D02BC4" w:rsidRPr="00DA6AB0">
        <w:rPr>
          <w:rFonts w:ascii="Arial" w:hAnsi="Arial" w:cs="Arial"/>
          <w:b w:val="0"/>
          <w:caps w:val="0"/>
          <w:u w:val="none"/>
        </w:rPr>
        <w:t>Although the use</w:t>
      </w:r>
      <w:r w:rsidRPr="00DA6AB0">
        <w:rPr>
          <w:rFonts w:ascii="Arial" w:hAnsi="Arial" w:cs="Arial"/>
          <w:b w:val="0"/>
          <w:caps w:val="0"/>
          <w:u w:val="none"/>
        </w:rPr>
        <w:t xml:space="preserve"> is not</w:t>
      </w:r>
      <w:r w:rsidR="00D02BC4" w:rsidRPr="00DA6AB0">
        <w:rPr>
          <w:rFonts w:ascii="Arial" w:hAnsi="Arial" w:cs="Arial"/>
          <w:b w:val="0"/>
          <w:caps w:val="0"/>
          <w:u w:val="none"/>
        </w:rPr>
        <w:t xml:space="preserve"> currently listed in </w:t>
      </w:r>
      <w:r w:rsidR="00957DDC" w:rsidRPr="00DA6AB0">
        <w:rPr>
          <w:rFonts w:ascii="Arial" w:hAnsi="Arial" w:cs="Arial"/>
          <w:b w:val="0"/>
          <w:caps w:val="0"/>
          <w:u w:val="none"/>
        </w:rPr>
        <w:t xml:space="preserve">Section 510 for </w:t>
      </w:r>
      <w:r w:rsidR="00D02BC4" w:rsidRPr="00DA6AB0">
        <w:rPr>
          <w:rFonts w:ascii="Arial" w:hAnsi="Arial" w:cs="Arial"/>
          <w:b w:val="0"/>
          <w:caps w:val="0"/>
          <w:u w:val="none"/>
        </w:rPr>
        <w:t xml:space="preserve">the C-3 zone, </w:t>
      </w:r>
      <w:r w:rsidR="00DA6AB0" w:rsidRPr="00DA6AB0">
        <w:rPr>
          <w:rFonts w:ascii="Arial" w:hAnsi="Arial" w:cs="Arial"/>
          <w:b w:val="0"/>
          <w:caps w:val="0"/>
          <w:u w:val="none"/>
        </w:rPr>
        <w:t>the County’s</w:t>
      </w:r>
      <w:r w:rsidR="00D02BC4" w:rsidRPr="00DA6AB0">
        <w:rPr>
          <w:rFonts w:ascii="Arial" w:hAnsi="Arial" w:cs="Arial"/>
          <w:b w:val="0"/>
          <w:caps w:val="0"/>
          <w:u w:val="none"/>
        </w:rPr>
        <w:t xml:space="preserve"> </w:t>
      </w:r>
      <w:proofErr w:type="gramStart"/>
      <w:r w:rsidR="00D02BC4" w:rsidRPr="00DA6AB0">
        <w:rPr>
          <w:rFonts w:ascii="Arial" w:hAnsi="Arial" w:cs="Arial"/>
          <w:b w:val="0"/>
          <w:caps w:val="0"/>
          <w:u w:val="none"/>
        </w:rPr>
        <w:t>zoning code</w:t>
      </w:r>
      <w:proofErr w:type="gramEnd"/>
      <w:r w:rsidR="00D02BC4" w:rsidRPr="00DA6AB0">
        <w:rPr>
          <w:rFonts w:ascii="Arial" w:hAnsi="Arial" w:cs="Arial"/>
          <w:b w:val="0"/>
          <w:caps w:val="0"/>
          <w:u w:val="none"/>
        </w:rPr>
        <w:t xml:space="preserve"> is out of </w:t>
      </w:r>
      <w:r w:rsidR="00A41318">
        <w:rPr>
          <w:rFonts w:ascii="Arial" w:hAnsi="Arial" w:cs="Arial"/>
          <w:b w:val="0"/>
          <w:caps w:val="0"/>
          <w:u w:val="none"/>
        </w:rPr>
        <w:t xml:space="preserve">date and as a result out of </w:t>
      </w:r>
      <w:r w:rsidR="00D02BC4" w:rsidRPr="00DA6AB0">
        <w:rPr>
          <w:rFonts w:ascii="Arial" w:hAnsi="Arial" w:cs="Arial"/>
          <w:b w:val="0"/>
          <w:caps w:val="0"/>
          <w:u w:val="none"/>
        </w:rPr>
        <w:t xml:space="preserve">compliance with state law and the </w:t>
      </w:r>
      <w:r w:rsidR="00DA6AB0">
        <w:rPr>
          <w:rFonts w:ascii="Arial" w:hAnsi="Arial" w:cs="Arial"/>
          <w:b w:val="0"/>
          <w:caps w:val="0"/>
          <w:u w:val="none"/>
        </w:rPr>
        <w:t>Oregon Revised Statutes (</w:t>
      </w:r>
      <w:r w:rsidR="00DA6AB0" w:rsidRPr="00D02BC4">
        <w:rPr>
          <w:rFonts w:ascii="Arial" w:hAnsi="Arial" w:cs="Arial"/>
          <w:b w:val="0"/>
          <w:caps w:val="0"/>
          <w:u w:val="none"/>
        </w:rPr>
        <w:t>ORS</w:t>
      </w:r>
      <w:r w:rsidR="00DA6AB0">
        <w:rPr>
          <w:rFonts w:ascii="Arial" w:hAnsi="Arial" w:cs="Arial"/>
          <w:b w:val="0"/>
          <w:caps w:val="0"/>
          <w:u w:val="none"/>
        </w:rPr>
        <w:t>)</w:t>
      </w:r>
      <w:r w:rsidR="00DA6AB0" w:rsidRPr="00D02BC4">
        <w:rPr>
          <w:rFonts w:ascii="Arial" w:hAnsi="Arial" w:cs="Arial"/>
          <w:b w:val="0"/>
          <w:caps w:val="0"/>
          <w:u w:val="none"/>
        </w:rPr>
        <w:t xml:space="preserve"> </w:t>
      </w:r>
      <w:r w:rsidR="00DA6AB0" w:rsidRPr="00DA6AB0">
        <w:rPr>
          <w:rFonts w:ascii="Arial" w:hAnsi="Arial" w:cs="Arial"/>
          <w:b w:val="0"/>
          <w:caps w:val="0"/>
          <w:u w:val="none"/>
        </w:rPr>
        <w:t xml:space="preserve">that </w:t>
      </w:r>
      <w:r w:rsidR="00D02BC4" w:rsidRPr="00DA6AB0">
        <w:rPr>
          <w:rFonts w:ascii="Arial" w:hAnsi="Arial" w:cs="Arial"/>
          <w:b w:val="0"/>
          <w:caps w:val="0"/>
          <w:u w:val="none"/>
        </w:rPr>
        <w:t>requires the County to allow SROs.</w:t>
      </w:r>
      <w:r w:rsidR="00D02BC4" w:rsidRPr="00D02BC4">
        <w:rPr>
          <w:rFonts w:ascii="Arial" w:hAnsi="Arial" w:cs="Arial"/>
          <w:b w:val="0"/>
          <w:caps w:val="0"/>
          <w:u w:val="none"/>
        </w:rPr>
        <w:t xml:space="preserve"> </w:t>
      </w:r>
    </w:p>
    <w:p w14:paraId="78B3D646" w14:textId="4C9A1EC3" w:rsidR="00D02BC4" w:rsidRPr="00D02BC4" w:rsidRDefault="00DA6AB0" w:rsidP="00D02BC4">
      <w:pPr>
        <w:pStyle w:val="ZDO-1"/>
        <w:numPr>
          <w:ilvl w:val="0"/>
          <w:numId w:val="0"/>
        </w:numPr>
        <w:ind w:left="360"/>
        <w:rPr>
          <w:rFonts w:ascii="Arial" w:hAnsi="Arial" w:cs="Arial"/>
          <w:b w:val="0"/>
          <w:caps w:val="0"/>
          <w:u w:val="none"/>
        </w:rPr>
      </w:pPr>
      <w:r>
        <w:rPr>
          <w:rFonts w:ascii="Arial" w:hAnsi="Arial" w:cs="Arial"/>
          <w:b w:val="0"/>
          <w:caps w:val="0"/>
          <w:u w:val="none"/>
        </w:rPr>
        <w:t xml:space="preserve">ORS </w:t>
      </w:r>
      <w:r w:rsidR="00D02BC4" w:rsidRPr="00D02BC4">
        <w:rPr>
          <w:rFonts w:ascii="Arial" w:hAnsi="Arial" w:cs="Arial"/>
          <w:b w:val="0"/>
          <w:caps w:val="0"/>
          <w:u w:val="none"/>
        </w:rPr>
        <w:t xml:space="preserve">197A.430 </w:t>
      </w:r>
      <w:r w:rsidR="00957DDC">
        <w:rPr>
          <w:rFonts w:ascii="Arial" w:hAnsi="Arial" w:cs="Arial"/>
          <w:b w:val="0"/>
          <w:caps w:val="0"/>
          <w:u w:val="none"/>
        </w:rPr>
        <w:t>defines s</w:t>
      </w:r>
      <w:r w:rsidR="00D02BC4" w:rsidRPr="00D02BC4">
        <w:rPr>
          <w:rFonts w:ascii="Arial" w:hAnsi="Arial" w:cs="Arial"/>
          <w:b w:val="0"/>
          <w:caps w:val="0"/>
          <w:u w:val="none"/>
        </w:rPr>
        <w:t>ingle room occupancies</w:t>
      </w:r>
      <w:r w:rsidR="00957DDC">
        <w:rPr>
          <w:rFonts w:ascii="Arial" w:hAnsi="Arial" w:cs="Arial"/>
          <w:b w:val="0"/>
          <w:caps w:val="0"/>
          <w:u w:val="none"/>
        </w:rPr>
        <w:t xml:space="preserve"> as the following:</w:t>
      </w:r>
      <w:r w:rsidR="00D02BC4" w:rsidRPr="00D02BC4">
        <w:rPr>
          <w:rFonts w:ascii="Arial" w:hAnsi="Arial" w:cs="Arial"/>
          <w:b w:val="0"/>
          <w:caps w:val="0"/>
          <w:u w:val="none"/>
        </w:rPr>
        <w:t xml:space="preserve"> (1) As used in this section, “single room occupancy” means a residential development with no fewer than four attached units that are independently rented and lockable and provide living and sleeping space for the exclusive use of an occupant, but require that the occupant share sanitary or food preparation facilities with other units in the </w:t>
      </w:r>
      <w:r w:rsidR="00D02BC4" w:rsidRPr="00D02BC4">
        <w:rPr>
          <w:rFonts w:ascii="Arial" w:hAnsi="Arial" w:cs="Arial"/>
          <w:b w:val="0"/>
          <w:caps w:val="0"/>
          <w:u w:val="none"/>
        </w:rPr>
        <w:lastRenderedPageBreak/>
        <w:t>occupancy. (2) Within an urban growth boundary, each local government shall allow the development of a single room occupancy:</w:t>
      </w:r>
    </w:p>
    <w:p w14:paraId="26303710" w14:textId="1C50A85A" w:rsidR="00D02BC4" w:rsidRPr="00D02BC4" w:rsidRDefault="00D02BC4" w:rsidP="00D02FF9">
      <w:pPr>
        <w:pStyle w:val="ZDO-1"/>
        <w:numPr>
          <w:ilvl w:val="0"/>
          <w:numId w:val="0"/>
        </w:numPr>
        <w:ind w:left="720"/>
        <w:rPr>
          <w:rFonts w:ascii="Arial" w:hAnsi="Arial" w:cs="Arial"/>
          <w:b w:val="0"/>
          <w:caps w:val="0"/>
          <w:u w:val="none"/>
        </w:rPr>
      </w:pPr>
      <w:r w:rsidRPr="00D02BC4">
        <w:rPr>
          <w:rFonts w:ascii="Arial" w:hAnsi="Arial" w:cs="Arial"/>
          <w:b w:val="0"/>
          <w:caps w:val="0"/>
          <w:u w:val="none"/>
        </w:rPr>
        <w:t>(a) With up to six units on each lot or parcel zoned to allow for the development of a detached single-family dwelling; and</w:t>
      </w:r>
    </w:p>
    <w:p w14:paraId="4ED67D7B" w14:textId="215EBF16" w:rsidR="00D02BC4" w:rsidRDefault="00D02BC4" w:rsidP="00D02FF9">
      <w:pPr>
        <w:pStyle w:val="ZDO-1"/>
        <w:numPr>
          <w:ilvl w:val="0"/>
          <w:numId w:val="0"/>
        </w:numPr>
        <w:ind w:left="720"/>
        <w:rPr>
          <w:rFonts w:ascii="Arial" w:hAnsi="Arial" w:cs="Arial"/>
          <w:b w:val="0"/>
          <w:caps w:val="0"/>
          <w:u w:val="none"/>
        </w:rPr>
      </w:pPr>
      <w:r w:rsidRPr="00D02BC4">
        <w:rPr>
          <w:rFonts w:ascii="Arial" w:hAnsi="Arial" w:cs="Arial"/>
          <w:b w:val="0"/>
          <w:caps w:val="0"/>
          <w:u w:val="none"/>
        </w:rPr>
        <w:t xml:space="preserve">(b) With the number of units consistent with the density standards of a lot or parcel zoned to allow for the development of residential dwellings with five or more units. </w:t>
      </w:r>
    </w:p>
    <w:p w14:paraId="1EB2E604" w14:textId="5C8E1D24" w:rsidR="00D02BC4" w:rsidRDefault="00957DDC" w:rsidP="00F13483">
      <w:pPr>
        <w:pStyle w:val="ZDO-1"/>
        <w:numPr>
          <w:ilvl w:val="0"/>
          <w:numId w:val="0"/>
        </w:numPr>
        <w:ind w:left="360"/>
        <w:rPr>
          <w:rFonts w:ascii="Arial" w:hAnsi="Arial" w:cs="Arial"/>
          <w:b w:val="0"/>
          <w:caps w:val="0"/>
          <w:u w:val="none"/>
        </w:rPr>
      </w:pPr>
      <w:r>
        <w:rPr>
          <w:rFonts w:ascii="Arial" w:hAnsi="Arial" w:cs="Arial"/>
          <w:b w:val="0"/>
          <w:caps w:val="0"/>
          <w:u w:val="none"/>
        </w:rPr>
        <w:t xml:space="preserve">In the C-3 zoning district, there is no minimum residential density for mixed use developments. </w:t>
      </w:r>
      <w:r w:rsidR="00DA6AB0">
        <w:rPr>
          <w:rFonts w:ascii="Arial" w:hAnsi="Arial" w:cs="Arial"/>
          <w:b w:val="0"/>
          <w:caps w:val="0"/>
          <w:u w:val="none"/>
        </w:rPr>
        <w:t>T</w:t>
      </w:r>
      <w:r w:rsidR="00DA6AB0" w:rsidRPr="00D02BC4">
        <w:rPr>
          <w:rFonts w:ascii="Arial" w:hAnsi="Arial" w:cs="Arial"/>
          <w:b w:val="0"/>
          <w:caps w:val="0"/>
          <w:u w:val="none"/>
        </w:rPr>
        <w:t>he conditions of the zone change application (Z0169-2</w:t>
      </w:r>
      <w:r w:rsidR="00DA6AB0">
        <w:rPr>
          <w:rFonts w:ascii="Arial" w:hAnsi="Arial" w:cs="Arial"/>
          <w:b w:val="0"/>
          <w:caps w:val="0"/>
          <w:u w:val="none"/>
        </w:rPr>
        <w:t>5</w:t>
      </w:r>
      <w:r w:rsidR="00DA6AB0" w:rsidRPr="00D02BC4">
        <w:rPr>
          <w:rFonts w:ascii="Arial" w:hAnsi="Arial" w:cs="Arial"/>
          <w:b w:val="0"/>
          <w:caps w:val="0"/>
          <w:u w:val="none"/>
        </w:rPr>
        <w:t xml:space="preserve"> and Z0170-25</w:t>
      </w:r>
      <w:r w:rsidR="00DA6AB0">
        <w:rPr>
          <w:rFonts w:ascii="Arial" w:hAnsi="Arial" w:cs="Arial"/>
          <w:b w:val="0"/>
          <w:caps w:val="0"/>
          <w:u w:val="none"/>
        </w:rPr>
        <w:t>) limit the number of beds for the transitional housing use to a maximum of 80 beds.</w:t>
      </w:r>
      <w:r w:rsidR="00DA6AB0" w:rsidRPr="00DA6AB0">
        <w:rPr>
          <w:rFonts w:ascii="Arial" w:hAnsi="Arial" w:cs="Arial"/>
          <w:b w:val="0"/>
          <w:caps w:val="0"/>
          <w:u w:val="none"/>
        </w:rPr>
        <w:t xml:space="preserve"> </w:t>
      </w:r>
      <w:r w:rsidR="00DA6AB0">
        <w:rPr>
          <w:rFonts w:ascii="Arial" w:hAnsi="Arial" w:cs="Arial"/>
          <w:b w:val="0"/>
          <w:caps w:val="0"/>
          <w:u w:val="none"/>
        </w:rPr>
        <w:t>The applicant proposes 36 beds, which is within the limits of the referenced land use approvals.</w:t>
      </w:r>
    </w:p>
    <w:p w14:paraId="7401C3F1" w14:textId="0055F179" w:rsidR="00E75C3E" w:rsidRDefault="00E75C3E" w:rsidP="00F13483">
      <w:pPr>
        <w:pStyle w:val="ZDO-1"/>
        <w:numPr>
          <w:ilvl w:val="0"/>
          <w:numId w:val="0"/>
        </w:numPr>
        <w:ind w:left="360"/>
        <w:rPr>
          <w:rFonts w:ascii="Arial" w:hAnsi="Arial" w:cs="Arial"/>
          <w:b w:val="0"/>
          <w:caps w:val="0"/>
          <w:u w:val="none"/>
        </w:rPr>
      </w:pPr>
      <w:r>
        <w:rPr>
          <w:rFonts w:ascii="Arial" w:hAnsi="Arial" w:cs="Arial"/>
          <w:b w:val="0"/>
          <w:caps w:val="0"/>
          <w:u w:val="none"/>
        </w:rPr>
        <w:t xml:space="preserve">The uses proposed in </w:t>
      </w:r>
      <w:r w:rsidR="00A41318">
        <w:rPr>
          <w:rFonts w:ascii="Arial" w:hAnsi="Arial" w:cs="Arial"/>
          <w:b w:val="0"/>
          <w:caps w:val="0"/>
          <w:u w:val="none"/>
        </w:rPr>
        <w:t xml:space="preserve">the overall </w:t>
      </w:r>
      <w:r>
        <w:rPr>
          <w:rFonts w:ascii="Arial" w:hAnsi="Arial" w:cs="Arial"/>
          <w:b w:val="0"/>
          <w:caps w:val="0"/>
          <w:u w:val="none"/>
        </w:rPr>
        <w:t xml:space="preserve">development comply with the uses allowed in the C-3 zoning district and state law. These standards are met. </w:t>
      </w:r>
    </w:p>
    <w:p w14:paraId="46932E72" w14:textId="3D9C5D61" w:rsidR="00066134" w:rsidRPr="00D02BC4" w:rsidRDefault="00D3206C" w:rsidP="00066134">
      <w:pPr>
        <w:pStyle w:val="ZDO-1"/>
        <w:numPr>
          <w:ilvl w:val="0"/>
          <w:numId w:val="0"/>
        </w:numPr>
        <w:ind w:left="360"/>
        <w:rPr>
          <w:rFonts w:ascii="Arial" w:hAnsi="Arial" w:cs="Arial"/>
          <w:b w:val="0"/>
          <w:i/>
          <w:caps w:val="0"/>
          <w:u w:val="none"/>
        </w:rPr>
      </w:pPr>
      <w:proofErr w:type="gramStart"/>
      <w:r w:rsidRPr="00D02BC4">
        <w:rPr>
          <w:rFonts w:ascii="Arial" w:hAnsi="Arial" w:cs="Arial"/>
          <w:i/>
          <w:caps w:val="0"/>
          <w:u w:val="none"/>
        </w:rPr>
        <w:t>510</w:t>
      </w:r>
      <w:r w:rsidR="00066134" w:rsidRPr="00D02BC4">
        <w:rPr>
          <w:rFonts w:ascii="Arial" w:hAnsi="Arial" w:cs="Arial"/>
          <w:i/>
          <w:caps w:val="0"/>
          <w:u w:val="none"/>
        </w:rPr>
        <w:t>.04 Dimensional</w:t>
      </w:r>
      <w:proofErr w:type="gramEnd"/>
      <w:r w:rsidR="00066134" w:rsidRPr="00D02BC4">
        <w:rPr>
          <w:rFonts w:ascii="Arial" w:hAnsi="Arial" w:cs="Arial"/>
          <w:i/>
          <w:caps w:val="0"/>
          <w:u w:val="none"/>
        </w:rPr>
        <w:t xml:space="preserve"> Standards:</w:t>
      </w:r>
      <w:r w:rsidR="00066134" w:rsidRPr="00D02BC4">
        <w:rPr>
          <w:rFonts w:ascii="Arial" w:hAnsi="Arial" w:cs="Arial"/>
          <w:b w:val="0"/>
          <w:i/>
          <w:caps w:val="0"/>
          <w:u w:val="none"/>
        </w:rPr>
        <w:t xml:space="preserve"> Dimensional standards applicable in the </w:t>
      </w:r>
      <w:r w:rsidR="00D02BC4" w:rsidRPr="00D02BC4">
        <w:rPr>
          <w:rFonts w:ascii="Arial" w:hAnsi="Arial" w:cs="Arial"/>
          <w:b w:val="0"/>
          <w:i/>
          <w:caps w:val="0"/>
          <w:u w:val="none"/>
        </w:rPr>
        <w:t xml:space="preserve">C3 </w:t>
      </w:r>
      <w:r w:rsidR="00066134" w:rsidRPr="00D02BC4">
        <w:rPr>
          <w:rFonts w:ascii="Arial" w:hAnsi="Arial" w:cs="Arial"/>
          <w:b w:val="0"/>
          <w:i/>
          <w:caps w:val="0"/>
          <w:u w:val="none"/>
        </w:rPr>
        <w:t xml:space="preserve">district are listed in Table </w:t>
      </w:r>
      <w:r w:rsidRPr="00D02BC4">
        <w:rPr>
          <w:rFonts w:ascii="Arial" w:hAnsi="Arial" w:cs="Arial"/>
          <w:b w:val="0"/>
          <w:i/>
          <w:caps w:val="0"/>
          <w:u w:val="none"/>
        </w:rPr>
        <w:t>510</w:t>
      </w:r>
      <w:r w:rsidR="00066134" w:rsidRPr="00D02BC4">
        <w:rPr>
          <w:rFonts w:ascii="Arial" w:hAnsi="Arial" w:cs="Arial"/>
          <w:b w:val="0"/>
          <w:i/>
          <w:caps w:val="0"/>
          <w:u w:val="none"/>
        </w:rPr>
        <w:t>-2.</w:t>
      </w:r>
    </w:p>
    <w:p w14:paraId="10C8E644" w14:textId="18041B9C" w:rsidR="00066134" w:rsidRPr="00D02BC4" w:rsidRDefault="00066134" w:rsidP="00066134">
      <w:pPr>
        <w:pStyle w:val="ZDO-1"/>
        <w:numPr>
          <w:ilvl w:val="0"/>
          <w:numId w:val="0"/>
        </w:numPr>
        <w:ind w:left="360"/>
        <w:rPr>
          <w:rFonts w:ascii="Arial" w:hAnsi="Arial" w:cs="Arial"/>
          <w:b w:val="0"/>
          <w:iCs/>
          <w:caps w:val="0"/>
          <w:u w:val="none"/>
        </w:rPr>
      </w:pPr>
      <w:r w:rsidRPr="00D70C43">
        <w:rPr>
          <w:rFonts w:ascii="Arial" w:hAnsi="Arial" w:cs="Arial"/>
          <w:i/>
          <w:caps w:val="0"/>
          <w:u w:val="none"/>
        </w:rPr>
        <w:t>Finding:</w:t>
      </w:r>
      <w:r w:rsidRPr="00D70C43">
        <w:rPr>
          <w:rFonts w:ascii="Arial" w:hAnsi="Arial" w:cs="Arial"/>
          <w:b w:val="0"/>
          <w:i/>
          <w:caps w:val="0"/>
          <w:u w:val="none"/>
        </w:rPr>
        <w:t xml:space="preserve"> </w:t>
      </w:r>
      <w:r w:rsidRPr="00D02BC4">
        <w:rPr>
          <w:rFonts w:ascii="Arial" w:hAnsi="Arial" w:cs="Arial"/>
          <w:b w:val="0"/>
          <w:iCs/>
          <w:caps w:val="0"/>
          <w:u w:val="none"/>
        </w:rPr>
        <w:t>Compliance with this section is demonstrated by the applicant’s submitted application materials.</w:t>
      </w:r>
    </w:p>
    <w:p w14:paraId="1E86B152" w14:textId="0BB94ADF" w:rsidR="007F2F62" w:rsidRPr="007F2F62" w:rsidRDefault="007F2F62" w:rsidP="00066134">
      <w:pPr>
        <w:pStyle w:val="ListParagraph"/>
        <w:spacing w:after="160" w:line="259" w:lineRule="auto"/>
        <w:ind w:left="540" w:right="-180"/>
        <w:contextualSpacing/>
        <w:rPr>
          <w:rFonts w:ascii="Arial" w:hAnsi="Arial" w:cs="Arial"/>
          <w:sz w:val="24"/>
          <w:u w:val="single"/>
        </w:rPr>
      </w:pPr>
      <w:r w:rsidRPr="007F2F62">
        <w:rPr>
          <w:rFonts w:ascii="Arial" w:hAnsi="Arial" w:cs="Arial"/>
          <w:sz w:val="24"/>
        </w:rPr>
        <w:t xml:space="preserve">Section </w:t>
      </w:r>
      <w:r w:rsidR="007F786B">
        <w:rPr>
          <w:rFonts w:ascii="Arial" w:hAnsi="Arial" w:cs="Arial"/>
          <w:sz w:val="24"/>
        </w:rPr>
        <w:t>510-2</w:t>
      </w:r>
      <w:r w:rsidRPr="007F2F62">
        <w:rPr>
          <w:rFonts w:ascii="Arial" w:hAnsi="Arial" w:cs="Arial"/>
          <w:sz w:val="24"/>
        </w:rPr>
        <w:t xml:space="preserve">, Dimensional Standards: </w:t>
      </w:r>
    </w:p>
    <w:tbl>
      <w:tblPr>
        <w:tblStyle w:val="TableGrid"/>
        <w:tblW w:w="0" w:type="auto"/>
        <w:tblInd w:w="540" w:type="dxa"/>
        <w:tblLook w:val="04A0" w:firstRow="1" w:lastRow="0" w:firstColumn="1" w:lastColumn="0" w:noHBand="0" w:noVBand="1"/>
      </w:tblPr>
      <w:tblGrid>
        <w:gridCol w:w="2529"/>
        <w:gridCol w:w="2140"/>
        <w:gridCol w:w="1928"/>
        <w:gridCol w:w="2213"/>
      </w:tblGrid>
      <w:tr w:rsidR="00D02BC4" w14:paraId="2C7CA63B" w14:textId="77777777" w:rsidTr="002C4441">
        <w:tc>
          <w:tcPr>
            <w:tcW w:w="2529" w:type="dxa"/>
          </w:tcPr>
          <w:p w14:paraId="1EF0B0F2" w14:textId="77777777" w:rsidR="00D02BC4" w:rsidRDefault="00D02BC4" w:rsidP="00D2555D">
            <w:pPr>
              <w:pStyle w:val="ListParagraph"/>
              <w:ind w:left="540" w:right="-180" w:hanging="90"/>
              <w:rPr>
                <w:rFonts w:ascii="Arial" w:hAnsi="Arial" w:cs="Arial"/>
                <w:u w:val="single"/>
              </w:rPr>
            </w:pPr>
          </w:p>
        </w:tc>
        <w:tc>
          <w:tcPr>
            <w:tcW w:w="2140" w:type="dxa"/>
          </w:tcPr>
          <w:p w14:paraId="12C0E97E" w14:textId="36B450B5" w:rsidR="00D02BC4" w:rsidRPr="00A41318" w:rsidRDefault="00A41318" w:rsidP="00D2555D">
            <w:pPr>
              <w:pStyle w:val="ListParagraph"/>
              <w:ind w:left="540" w:right="-180" w:hanging="90"/>
              <w:rPr>
                <w:rFonts w:ascii="Arial" w:hAnsi="Arial" w:cs="Arial"/>
                <w:b/>
                <w:bCs/>
              </w:rPr>
            </w:pPr>
            <w:r>
              <w:rPr>
                <w:rFonts w:ascii="Arial" w:hAnsi="Arial" w:cs="Arial"/>
                <w:b/>
                <w:bCs/>
              </w:rPr>
              <w:t xml:space="preserve">ZDO </w:t>
            </w:r>
            <w:r w:rsidR="00D02BC4" w:rsidRPr="00A41318">
              <w:rPr>
                <w:rFonts w:ascii="Arial" w:hAnsi="Arial" w:cs="Arial"/>
                <w:b/>
                <w:bCs/>
              </w:rPr>
              <w:t>Standard</w:t>
            </w:r>
          </w:p>
        </w:tc>
        <w:tc>
          <w:tcPr>
            <w:tcW w:w="1928" w:type="dxa"/>
          </w:tcPr>
          <w:p w14:paraId="0DCA3562" w14:textId="77777777" w:rsidR="00D02BC4" w:rsidRPr="00A41318" w:rsidRDefault="00D02BC4" w:rsidP="00D2555D">
            <w:pPr>
              <w:pStyle w:val="ListParagraph"/>
              <w:ind w:left="540" w:right="-180" w:hanging="90"/>
              <w:rPr>
                <w:rFonts w:ascii="Arial" w:hAnsi="Arial" w:cs="Arial"/>
                <w:b/>
                <w:bCs/>
              </w:rPr>
            </w:pPr>
            <w:r w:rsidRPr="00A41318">
              <w:rPr>
                <w:rFonts w:ascii="Arial" w:hAnsi="Arial" w:cs="Arial"/>
                <w:b/>
                <w:bCs/>
              </w:rPr>
              <w:t>Proposed</w:t>
            </w:r>
          </w:p>
        </w:tc>
        <w:tc>
          <w:tcPr>
            <w:tcW w:w="2213" w:type="dxa"/>
          </w:tcPr>
          <w:p w14:paraId="216EA355" w14:textId="77777777" w:rsidR="00D02BC4" w:rsidRPr="00A41318" w:rsidRDefault="00D02BC4" w:rsidP="00D2555D">
            <w:pPr>
              <w:pStyle w:val="ListParagraph"/>
              <w:ind w:left="540" w:right="-180" w:hanging="90"/>
              <w:rPr>
                <w:rFonts w:ascii="Arial" w:hAnsi="Arial" w:cs="Arial"/>
                <w:b/>
                <w:bCs/>
              </w:rPr>
            </w:pPr>
            <w:r w:rsidRPr="00A41318">
              <w:rPr>
                <w:rFonts w:ascii="Arial" w:hAnsi="Arial" w:cs="Arial"/>
                <w:b/>
                <w:bCs/>
              </w:rPr>
              <w:t>Compliant</w:t>
            </w:r>
          </w:p>
        </w:tc>
      </w:tr>
      <w:tr w:rsidR="00D02BC4" w14:paraId="7A4F77B4" w14:textId="77777777" w:rsidTr="002C4441">
        <w:tc>
          <w:tcPr>
            <w:tcW w:w="2529" w:type="dxa"/>
          </w:tcPr>
          <w:p w14:paraId="450201AC" w14:textId="77777777" w:rsidR="00D02BC4" w:rsidRPr="000B5289" w:rsidRDefault="00D02BC4" w:rsidP="00A41318">
            <w:pPr>
              <w:pStyle w:val="ListParagraph"/>
              <w:ind w:left="154" w:right="-7"/>
              <w:rPr>
                <w:rFonts w:ascii="Arial" w:hAnsi="Arial" w:cs="Arial"/>
              </w:rPr>
            </w:pPr>
            <w:r w:rsidRPr="000B5289">
              <w:rPr>
                <w:rFonts w:ascii="Arial" w:hAnsi="Arial" w:cs="Arial"/>
              </w:rPr>
              <w:t>Minimum Front Setback</w:t>
            </w:r>
            <w:r>
              <w:rPr>
                <w:rFonts w:ascii="Arial" w:hAnsi="Arial" w:cs="Arial"/>
              </w:rPr>
              <w:t xml:space="preserve"> (east &amp; north)</w:t>
            </w:r>
          </w:p>
        </w:tc>
        <w:tc>
          <w:tcPr>
            <w:tcW w:w="2140" w:type="dxa"/>
            <w:vAlign w:val="center"/>
          </w:tcPr>
          <w:p w14:paraId="7906EDF6" w14:textId="77777777" w:rsidR="00D02BC4" w:rsidRPr="000B5289" w:rsidRDefault="00D02BC4" w:rsidP="00A41318">
            <w:pPr>
              <w:pStyle w:val="ListParagraph"/>
              <w:ind w:left="146" w:right="-180"/>
              <w:rPr>
                <w:rFonts w:ascii="Arial" w:hAnsi="Arial" w:cs="Arial"/>
              </w:rPr>
            </w:pPr>
            <w:r>
              <w:rPr>
                <w:rFonts w:ascii="Arial" w:hAnsi="Arial" w:cs="Arial"/>
              </w:rPr>
              <w:t>15 feet</w:t>
            </w:r>
          </w:p>
        </w:tc>
        <w:tc>
          <w:tcPr>
            <w:tcW w:w="1928" w:type="dxa"/>
            <w:vAlign w:val="center"/>
          </w:tcPr>
          <w:p w14:paraId="19E3E557" w14:textId="73E50892" w:rsidR="00D02BC4" w:rsidRDefault="0063329D" w:rsidP="00D2555D">
            <w:pPr>
              <w:pStyle w:val="ListParagraph"/>
              <w:ind w:left="162" w:right="-180"/>
              <w:rPr>
                <w:rFonts w:ascii="Arial" w:hAnsi="Arial" w:cs="Arial"/>
              </w:rPr>
            </w:pPr>
            <w:r>
              <w:rPr>
                <w:rFonts w:ascii="Arial" w:hAnsi="Arial" w:cs="Arial"/>
              </w:rPr>
              <w:t>1</w:t>
            </w:r>
            <w:r w:rsidR="00F35A50">
              <w:rPr>
                <w:rFonts w:ascii="Arial" w:hAnsi="Arial" w:cs="Arial"/>
              </w:rPr>
              <w:t>5</w:t>
            </w:r>
            <w:r w:rsidR="00D02BC4">
              <w:rPr>
                <w:rFonts w:ascii="Arial" w:hAnsi="Arial" w:cs="Arial"/>
              </w:rPr>
              <w:t xml:space="preserve"> feet (east)</w:t>
            </w:r>
          </w:p>
          <w:p w14:paraId="56E1EE88" w14:textId="77777777" w:rsidR="00D02BC4" w:rsidRPr="000B5289" w:rsidRDefault="00D02BC4" w:rsidP="00D2555D">
            <w:pPr>
              <w:pStyle w:val="ListParagraph"/>
              <w:ind w:left="162" w:right="-180"/>
              <w:rPr>
                <w:rFonts w:ascii="Arial" w:hAnsi="Arial" w:cs="Arial"/>
              </w:rPr>
            </w:pPr>
            <w:r>
              <w:rPr>
                <w:rFonts w:ascii="Arial" w:hAnsi="Arial" w:cs="Arial"/>
              </w:rPr>
              <w:t>120 feet (north)</w:t>
            </w:r>
          </w:p>
        </w:tc>
        <w:tc>
          <w:tcPr>
            <w:tcW w:w="2213" w:type="dxa"/>
            <w:vAlign w:val="center"/>
          </w:tcPr>
          <w:p w14:paraId="3488AC87" w14:textId="24F4BB9A" w:rsidR="00D02BC4" w:rsidRPr="000B5289" w:rsidRDefault="00D02BC4" w:rsidP="00D2555D">
            <w:pPr>
              <w:pStyle w:val="ListParagraph"/>
              <w:ind w:left="145" w:right="-180"/>
              <w:rPr>
                <w:rFonts w:ascii="Arial" w:hAnsi="Arial" w:cs="Arial"/>
              </w:rPr>
            </w:pPr>
            <w:r>
              <w:rPr>
                <w:rFonts w:ascii="Arial" w:hAnsi="Arial" w:cs="Arial"/>
              </w:rPr>
              <w:t>Yes</w:t>
            </w:r>
          </w:p>
        </w:tc>
      </w:tr>
      <w:tr w:rsidR="00D02BC4" w14:paraId="5F513710" w14:textId="77777777" w:rsidTr="002C4441">
        <w:tc>
          <w:tcPr>
            <w:tcW w:w="2529" w:type="dxa"/>
          </w:tcPr>
          <w:p w14:paraId="22BF4929" w14:textId="77777777" w:rsidR="00D02BC4" w:rsidRPr="000B5289" w:rsidRDefault="00D02BC4" w:rsidP="00A41318">
            <w:pPr>
              <w:pStyle w:val="ListParagraph"/>
              <w:ind w:left="154" w:right="-7"/>
              <w:rPr>
                <w:rFonts w:ascii="Arial" w:hAnsi="Arial" w:cs="Arial"/>
              </w:rPr>
            </w:pPr>
            <w:r w:rsidRPr="000B5289">
              <w:rPr>
                <w:rFonts w:ascii="Arial" w:hAnsi="Arial" w:cs="Arial"/>
              </w:rPr>
              <w:t>Minimum Rear Setback</w:t>
            </w:r>
            <w:r>
              <w:rPr>
                <w:rFonts w:ascii="Arial" w:hAnsi="Arial" w:cs="Arial"/>
              </w:rPr>
              <w:t xml:space="preserve"> (west)</w:t>
            </w:r>
          </w:p>
        </w:tc>
        <w:tc>
          <w:tcPr>
            <w:tcW w:w="2140" w:type="dxa"/>
            <w:vAlign w:val="center"/>
          </w:tcPr>
          <w:p w14:paraId="1F665D99" w14:textId="77777777" w:rsidR="00D02BC4" w:rsidRPr="000B5289" w:rsidRDefault="00D02BC4" w:rsidP="00A41318">
            <w:pPr>
              <w:pStyle w:val="ListParagraph"/>
              <w:ind w:left="146" w:right="-102"/>
              <w:rPr>
                <w:rFonts w:ascii="Arial" w:hAnsi="Arial" w:cs="Arial"/>
              </w:rPr>
            </w:pPr>
            <w:r w:rsidRPr="009E70A4">
              <w:rPr>
                <w:rFonts w:ascii="Arial" w:hAnsi="Arial" w:cs="Arial"/>
              </w:rPr>
              <w:t>15 feet plus one foot for each one-foot increase in building height over 35 feet</w:t>
            </w:r>
          </w:p>
        </w:tc>
        <w:tc>
          <w:tcPr>
            <w:tcW w:w="1928" w:type="dxa"/>
            <w:vAlign w:val="center"/>
          </w:tcPr>
          <w:p w14:paraId="352176CC" w14:textId="5788B976" w:rsidR="00D02BC4" w:rsidRPr="000B5289" w:rsidRDefault="00F35A50" w:rsidP="00D2555D">
            <w:pPr>
              <w:pStyle w:val="ListParagraph"/>
              <w:ind w:left="162" w:right="-180"/>
              <w:rPr>
                <w:rFonts w:ascii="Arial" w:hAnsi="Arial" w:cs="Arial"/>
              </w:rPr>
            </w:pPr>
            <w:r>
              <w:rPr>
                <w:rFonts w:ascii="Arial" w:hAnsi="Arial" w:cs="Arial"/>
              </w:rPr>
              <w:t>3</w:t>
            </w:r>
            <w:r w:rsidR="00141BF3">
              <w:rPr>
                <w:rFonts w:ascii="Arial" w:hAnsi="Arial" w:cs="Arial"/>
              </w:rPr>
              <w:t>20</w:t>
            </w:r>
            <w:r w:rsidR="00D02BC4">
              <w:rPr>
                <w:rFonts w:ascii="Arial" w:hAnsi="Arial" w:cs="Arial"/>
              </w:rPr>
              <w:t xml:space="preserve"> feet +</w:t>
            </w:r>
          </w:p>
        </w:tc>
        <w:tc>
          <w:tcPr>
            <w:tcW w:w="2213" w:type="dxa"/>
            <w:vAlign w:val="center"/>
          </w:tcPr>
          <w:p w14:paraId="5FD73D22" w14:textId="77777777" w:rsidR="00D02BC4" w:rsidRPr="000B5289" w:rsidRDefault="00D02BC4" w:rsidP="00D2555D">
            <w:pPr>
              <w:pStyle w:val="ListParagraph"/>
              <w:ind w:left="145" w:right="-180"/>
              <w:rPr>
                <w:rFonts w:ascii="Arial" w:hAnsi="Arial" w:cs="Arial"/>
              </w:rPr>
            </w:pPr>
            <w:r>
              <w:rPr>
                <w:rFonts w:ascii="Arial" w:hAnsi="Arial" w:cs="Arial"/>
              </w:rPr>
              <w:t xml:space="preserve">Yes </w:t>
            </w:r>
          </w:p>
        </w:tc>
      </w:tr>
      <w:tr w:rsidR="00D02BC4" w14:paraId="4C515690" w14:textId="77777777" w:rsidTr="002C4441">
        <w:tc>
          <w:tcPr>
            <w:tcW w:w="2529" w:type="dxa"/>
          </w:tcPr>
          <w:p w14:paraId="49BA485D" w14:textId="77777777" w:rsidR="00D02BC4" w:rsidRPr="000B5289" w:rsidRDefault="00D02BC4" w:rsidP="00A41318">
            <w:pPr>
              <w:pStyle w:val="ListParagraph"/>
              <w:ind w:left="154" w:right="-7"/>
              <w:rPr>
                <w:rFonts w:ascii="Arial" w:hAnsi="Arial" w:cs="Arial"/>
              </w:rPr>
            </w:pPr>
            <w:r w:rsidRPr="000B5289">
              <w:rPr>
                <w:rFonts w:ascii="Arial" w:hAnsi="Arial" w:cs="Arial"/>
              </w:rPr>
              <w:t>Minimum Side Setback</w:t>
            </w:r>
            <w:r>
              <w:rPr>
                <w:rFonts w:ascii="Arial" w:hAnsi="Arial" w:cs="Arial"/>
              </w:rPr>
              <w:t xml:space="preserve"> (south)</w:t>
            </w:r>
          </w:p>
        </w:tc>
        <w:tc>
          <w:tcPr>
            <w:tcW w:w="2140" w:type="dxa"/>
            <w:vAlign w:val="center"/>
          </w:tcPr>
          <w:p w14:paraId="0A76F2AD" w14:textId="77777777" w:rsidR="00D02BC4" w:rsidRPr="000B5289" w:rsidRDefault="00D02BC4" w:rsidP="00A41318">
            <w:pPr>
              <w:pStyle w:val="ListParagraph"/>
              <w:ind w:left="146" w:right="-12"/>
              <w:rPr>
                <w:rFonts w:ascii="Arial" w:hAnsi="Arial" w:cs="Arial"/>
              </w:rPr>
            </w:pPr>
            <w:r w:rsidRPr="009E70A4">
              <w:rPr>
                <w:rFonts w:ascii="Arial" w:hAnsi="Arial" w:cs="Arial"/>
              </w:rPr>
              <w:t>15 feet plus one foot for each one-foot increase in building height over 35 feet.</w:t>
            </w:r>
          </w:p>
        </w:tc>
        <w:tc>
          <w:tcPr>
            <w:tcW w:w="1928" w:type="dxa"/>
            <w:vAlign w:val="center"/>
          </w:tcPr>
          <w:p w14:paraId="104896FD" w14:textId="5A588FA8" w:rsidR="00D02BC4" w:rsidRPr="000B5289" w:rsidRDefault="00141BF3" w:rsidP="00D2555D">
            <w:pPr>
              <w:pStyle w:val="ListParagraph"/>
              <w:ind w:left="162" w:right="-180"/>
              <w:rPr>
                <w:rFonts w:ascii="Arial" w:hAnsi="Arial" w:cs="Arial"/>
              </w:rPr>
            </w:pPr>
            <w:r>
              <w:rPr>
                <w:rFonts w:ascii="Arial" w:hAnsi="Arial" w:cs="Arial"/>
              </w:rPr>
              <w:t>16.3</w:t>
            </w:r>
            <w:r w:rsidR="00D02BC4" w:rsidRPr="004239A8">
              <w:rPr>
                <w:rFonts w:ascii="Arial" w:hAnsi="Arial" w:cs="Arial"/>
              </w:rPr>
              <w:t xml:space="preserve"> feet to generator</w:t>
            </w:r>
          </w:p>
        </w:tc>
        <w:tc>
          <w:tcPr>
            <w:tcW w:w="2213" w:type="dxa"/>
            <w:vAlign w:val="center"/>
          </w:tcPr>
          <w:p w14:paraId="4BD52DF8" w14:textId="3C9E518E" w:rsidR="00D02BC4" w:rsidRPr="00F35A50" w:rsidRDefault="00F35A50" w:rsidP="00D2555D">
            <w:pPr>
              <w:pStyle w:val="ListParagraph"/>
              <w:ind w:left="145" w:right="-180"/>
              <w:rPr>
                <w:rFonts w:ascii="Arial" w:hAnsi="Arial" w:cs="Arial"/>
              </w:rPr>
            </w:pPr>
            <w:r w:rsidRPr="00F35A50">
              <w:rPr>
                <w:rFonts w:ascii="Arial" w:hAnsi="Arial" w:cs="Arial"/>
              </w:rPr>
              <w:t>Yes</w:t>
            </w:r>
          </w:p>
        </w:tc>
      </w:tr>
      <w:tr w:rsidR="00D02BC4" w14:paraId="146C4B39" w14:textId="77777777" w:rsidTr="002C4441">
        <w:trPr>
          <w:trHeight w:val="70"/>
        </w:trPr>
        <w:tc>
          <w:tcPr>
            <w:tcW w:w="2529" w:type="dxa"/>
          </w:tcPr>
          <w:p w14:paraId="6772B97D" w14:textId="77777777" w:rsidR="00D02BC4" w:rsidRPr="000B5289" w:rsidRDefault="00D02BC4" w:rsidP="00A41318">
            <w:pPr>
              <w:pStyle w:val="ListParagraph"/>
              <w:ind w:left="154" w:right="-7"/>
              <w:rPr>
                <w:rFonts w:ascii="Arial" w:hAnsi="Arial" w:cs="Arial"/>
              </w:rPr>
            </w:pPr>
            <w:r>
              <w:rPr>
                <w:rFonts w:ascii="Arial" w:hAnsi="Arial" w:cs="Arial"/>
              </w:rPr>
              <w:t>Maximum Building Height</w:t>
            </w:r>
          </w:p>
        </w:tc>
        <w:tc>
          <w:tcPr>
            <w:tcW w:w="2140" w:type="dxa"/>
            <w:vAlign w:val="center"/>
          </w:tcPr>
          <w:p w14:paraId="3742CED2" w14:textId="77777777" w:rsidR="00D02BC4" w:rsidRPr="000B5289" w:rsidRDefault="00D02BC4" w:rsidP="00A41318">
            <w:pPr>
              <w:pStyle w:val="ListParagraph"/>
              <w:ind w:left="146" w:right="-180"/>
              <w:rPr>
                <w:rFonts w:ascii="Arial" w:hAnsi="Arial" w:cs="Arial"/>
              </w:rPr>
            </w:pPr>
            <w:r>
              <w:rPr>
                <w:rFonts w:ascii="Arial" w:hAnsi="Arial" w:cs="Arial"/>
              </w:rPr>
              <w:t>None</w:t>
            </w:r>
          </w:p>
        </w:tc>
        <w:tc>
          <w:tcPr>
            <w:tcW w:w="1928" w:type="dxa"/>
            <w:vAlign w:val="center"/>
          </w:tcPr>
          <w:p w14:paraId="19052309" w14:textId="5D9B7813" w:rsidR="00D02BC4" w:rsidRPr="000B5289" w:rsidRDefault="00F35A50" w:rsidP="00D2555D">
            <w:pPr>
              <w:pStyle w:val="ListParagraph"/>
              <w:ind w:left="162" w:right="-180"/>
              <w:rPr>
                <w:rFonts w:ascii="Arial" w:hAnsi="Arial" w:cs="Arial"/>
              </w:rPr>
            </w:pPr>
            <w:r>
              <w:rPr>
                <w:rFonts w:ascii="Arial" w:hAnsi="Arial" w:cs="Arial"/>
              </w:rPr>
              <w:t>35</w:t>
            </w:r>
            <w:r w:rsidR="00D02BC4">
              <w:rPr>
                <w:rFonts w:ascii="Arial" w:hAnsi="Arial" w:cs="Arial"/>
              </w:rPr>
              <w:t xml:space="preserve"> feet</w:t>
            </w:r>
          </w:p>
        </w:tc>
        <w:tc>
          <w:tcPr>
            <w:tcW w:w="2213" w:type="dxa"/>
            <w:vAlign w:val="center"/>
          </w:tcPr>
          <w:p w14:paraId="751DD474" w14:textId="77777777" w:rsidR="00D02BC4" w:rsidRPr="000B5289" w:rsidRDefault="00D02BC4" w:rsidP="00D2555D">
            <w:pPr>
              <w:pStyle w:val="ListParagraph"/>
              <w:ind w:left="145" w:right="-180"/>
              <w:rPr>
                <w:rFonts w:ascii="Arial" w:hAnsi="Arial" w:cs="Arial"/>
              </w:rPr>
            </w:pPr>
            <w:r>
              <w:rPr>
                <w:rFonts w:ascii="Arial" w:hAnsi="Arial" w:cs="Arial"/>
              </w:rPr>
              <w:t>N/A</w:t>
            </w:r>
          </w:p>
        </w:tc>
      </w:tr>
    </w:tbl>
    <w:p w14:paraId="109CD2FA" w14:textId="298FB324" w:rsidR="00D02BC4" w:rsidRPr="00D02BC4" w:rsidRDefault="00D02BC4" w:rsidP="00D02BC4">
      <w:pPr>
        <w:pStyle w:val="ZDO-1"/>
        <w:numPr>
          <w:ilvl w:val="0"/>
          <w:numId w:val="0"/>
        </w:numPr>
        <w:ind w:left="360"/>
        <w:rPr>
          <w:rFonts w:ascii="Arial" w:hAnsi="Arial" w:cs="Arial"/>
          <w:b w:val="0"/>
          <w:bCs/>
          <w:caps w:val="0"/>
          <w:u w:val="none"/>
        </w:rPr>
      </w:pPr>
      <w:r w:rsidRPr="00D02BC4">
        <w:rPr>
          <w:rFonts w:ascii="Arial" w:hAnsi="Arial" w:cs="Arial"/>
          <w:b w:val="0"/>
          <w:bCs/>
          <w:caps w:val="0"/>
          <w:u w:val="none"/>
        </w:rPr>
        <w:t xml:space="preserve">The maximum front setback standard applies only if required by Subsection 1005.02(H). 1005.02(H) is not applicable to this property because the property is not located at a major transit stop or within 200 feet of one. </w:t>
      </w:r>
    </w:p>
    <w:p w14:paraId="7C8231AD" w14:textId="7497F274" w:rsidR="00523DBA" w:rsidRDefault="00D02BC4" w:rsidP="00D02BC4">
      <w:pPr>
        <w:pStyle w:val="ZDO-1"/>
        <w:numPr>
          <w:ilvl w:val="0"/>
          <w:numId w:val="0"/>
        </w:numPr>
        <w:ind w:left="360"/>
        <w:rPr>
          <w:rFonts w:ascii="Arial" w:hAnsi="Arial" w:cs="Arial"/>
          <w:b w:val="0"/>
          <w:bCs/>
          <w:caps w:val="0"/>
          <w:u w:val="none"/>
        </w:rPr>
      </w:pPr>
      <w:r w:rsidRPr="00D02BC4">
        <w:rPr>
          <w:rFonts w:ascii="Arial" w:hAnsi="Arial" w:cs="Arial"/>
          <w:b w:val="0"/>
          <w:bCs/>
          <w:caps w:val="0"/>
          <w:u w:val="none"/>
        </w:rPr>
        <w:t xml:space="preserve">The rear and side lot lines </w:t>
      </w:r>
      <w:proofErr w:type="spellStart"/>
      <w:r w:rsidRPr="00D02BC4">
        <w:rPr>
          <w:rFonts w:ascii="Arial" w:hAnsi="Arial" w:cs="Arial"/>
          <w:b w:val="0"/>
          <w:bCs/>
          <w:caps w:val="0"/>
          <w:u w:val="none"/>
        </w:rPr>
        <w:t>abut</w:t>
      </w:r>
      <w:proofErr w:type="spellEnd"/>
      <w:r w:rsidRPr="00D02BC4">
        <w:rPr>
          <w:rFonts w:ascii="Arial" w:hAnsi="Arial" w:cs="Arial"/>
          <w:b w:val="0"/>
          <w:bCs/>
          <w:caps w:val="0"/>
          <w:u w:val="none"/>
        </w:rPr>
        <w:t xml:space="preserve"> the HDR residential zoning district. The minimum rear and side setbacks shall be 15 feet plus one foot for each one-foot increase in building height over 35 feet. Height increments of less than one foot shall be rounded up to the nearest foot. For example, if the building height is 38.8 feet, the </w:t>
      </w:r>
      <w:r w:rsidRPr="00D02BC4">
        <w:rPr>
          <w:rFonts w:ascii="Arial" w:hAnsi="Arial" w:cs="Arial"/>
          <w:b w:val="0"/>
          <w:bCs/>
          <w:caps w:val="0"/>
          <w:u w:val="none"/>
        </w:rPr>
        <w:lastRenderedPageBreak/>
        <w:t>minimum setback shall be 19 feet</w:t>
      </w:r>
      <w:r w:rsidR="00523DBA">
        <w:rPr>
          <w:rFonts w:ascii="Arial" w:hAnsi="Arial" w:cs="Arial"/>
          <w:b w:val="0"/>
          <w:bCs/>
          <w:caps w:val="0"/>
          <w:u w:val="none"/>
        </w:rPr>
        <w:t xml:space="preserve">. </w:t>
      </w:r>
      <w:r w:rsidR="006E03AF">
        <w:rPr>
          <w:rFonts w:ascii="Arial" w:hAnsi="Arial" w:cs="Arial"/>
          <w:b w:val="0"/>
          <w:bCs/>
          <w:caps w:val="0"/>
          <w:u w:val="none"/>
        </w:rPr>
        <w:t xml:space="preserve">The proposed building is 35 feet tall, and so the minimum side and rear setback is 15 feet. </w:t>
      </w:r>
    </w:p>
    <w:p w14:paraId="1D08E8F2" w14:textId="226F59FC" w:rsidR="002C4441" w:rsidRDefault="002C4441" w:rsidP="00D02BC4">
      <w:pPr>
        <w:pStyle w:val="ZDO-1"/>
        <w:numPr>
          <w:ilvl w:val="0"/>
          <w:numId w:val="0"/>
        </w:numPr>
        <w:ind w:left="360"/>
        <w:rPr>
          <w:rFonts w:ascii="Arial" w:hAnsi="Arial" w:cs="Arial"/>
          <w:b w:val="0"/>
          <w:bCs/>
          <w:caps w:val="0"/>
          <w:u w:val="none"/>
        </w:rPr>
      </w:pPr>
      <w:r>
        <w:rPr>
          <w:rFonts w:ascii="Arial" w:hAnsi="Arial" w:cs="Arial"/>
          <w:b w:val="0"/>
          <w:bCs/>
          <w:caps w:val="0"/>
          <w:u w:val="none"/>
        </w:rPr>
        <w:t xml:space="preserve">The proposed monument sign is located behind the front property line, but within the front setback which is allowed pursuant to ZDO Section 1010.09(A)(4). </w:t>
      </w:r>
    </w:p>
    <w:p w14:paraId="4E69256F" w14:textId="7D1DD7B0" w:rsidR="006846E5" w:rsidRPr="00393EAD" w:rsidRDefault="006846E5" w:rsidP="00D02BC4">
      <w:pPr>
        <w:pStyle w:val="ZDO-1"/>
        <w:numPr>
          <w:ilvl w:val="0"/>
          <w:numId w:val="0"/>
        </w:numPr>
        <w:ind w:left="360"/>
        <w:rPr>
          <w:rFonts w:ascii="Arial" w:hAnsi="Arial" w:cs="Arial"/>
          <w:b w:val="0"/>
          <w:bCs/>
          <w:u w:val="none"/>
        </w:rPr>
      </w:pPr>
      <w:r w:rsidRPr="00393EAD">
        <w:rPr>
          <w:rFonts w:ascii="Arial" w:hAnsi="Arial" w:cs="Arial"/>
          <w:b w:val="0"/>
          <w:bCs/>
          <w:caps w:val="0"/>
          <w:u w:val="none"/>
        </w:rPr>
        <w:t xml:space="preserve">These standards are met. </w:t>
      </w:r>
    </w:p>
    <w:p w14:paraId="1E8411A6" w14:textId="308755C1" w:rsidR="00D639D6" w:rsidRPr="00393EAD" w:rsidRDefault="00D639D6" w:rsidP="007F2F62">
      <w:pPr>
        <w:pStyle w:val="ZDO-1"/>
        <w:numPr>
          <w:ilvl w:val="0"/>
          <w:numId w:val="23"/>
        </w:numPr>
        <w:ind w:left="360"/>
        <w:rPr>
          <w:rFonts w:ascii="Arial" w:hAnsi="Arial" w:cs="Arial"/>
          <w:i/>
          <w:iCs/>
        </w:rPr>
      </w:pPr>
      <w:r w:rsidRPr="00393EAD">
        <w:rPr>
          <w:rFonts w:ascii="Arial" w:hAnsi="Arial" w:cs="Arial"/>
        </w:rPr>
        <w:t xml:space="preserve">ZDO </w:t>
      </w:r>
      <w:r w:rsidRPr="00393EAD">
        <w:rPr>
          <w:rFonts w:ascii="Arial" w:hAnsi="Arial" w:cs="Arial"/>
          <w:caps w:val="0"/>
        </w:rPr>
        <w:t xml:space="preserve">Section </w:t>
      </w:r>
      <w:r w:rsidR="007C54B6" w:rsidRPr="00393EAD">
        <w:rPr>
          <w:rFonts w:ascii="Arial" w:hAnsi="Arial" w:cs="Arial"/>
        </w:rPr>
        <w:t>706</w:t>
      </w:r>
      <w:r w:rsidR="003B5E24" w:rsidRPr="00393EAD">
        <w:rPr>
          <w:rFonts w:ascii="Arial" w:hAnsi="Arial" w:cs="Arial"/>
        </w:rPr>
        <w:t xml:space="preserve">, </w:t>
      </w:r>
      <w:r w:rsidRPr="00393EAD">
        <w:rPr>
          <w:rFonts w:ascii="Arial" w:hAnsi="Arial" w:cs="Arial"/>
          <w:i/>
          <w:iCs/>
          <w:caps w:val="0"/>
        </w:rPr>
        <w:t xml:space="preserve">Habitat Conservation Area District </w:t>
      </w:r>
      <w:r w:rsidRPr="00393EAD">
        <w:rPr>
          <w:rFonts w:ascii="Arial" w:hAnsi="Arial" w:cs="Arial"/>
          <w:i/>
          <w:iCs/>
        </w:rPr>
        <w:t>(hcad)</w:t>
      </w:r>
      <w:r w:rsidR="007C54B6" w:rsidRPr="00393EAD">
        <w:rPr>
          <w:rFonts w:ascii="Arial" w:hAnsi="Arial" w:cs="Arial"/>
          <w:i/>
          <w:iCs/>
        </w:rPr>
        <w:t xml:space="preserve"> </w:t>
      </w:r>
    </w:p>
    <w:p w14:paraId="0D7B828F" w14:textId="38992610" w:rsidR="00393EAD" w:rsidRDefault="00393EAD" w:rsidP="00393EAD">
      <w:pPr>
        <w:pStyle w:val="ZDO-1"/>
        <w:numPr>
          <w:ilvl w:val="0"/>
          <w:numId w:val="0"/>
        </w:numPr>
        <w:ind w:left="360"/>
        <w:rPr>
          <w:rFonts w:ascii="Arial" w:hAnsi="Arial" w:cs="Arial"/>
          <w:b w:val="0"/>
          <w:iCs/>
          <w:caps w:val="0"/>
          <w:u w:val="none"/>
        </w:rPr>
      </w:pPr>
      <w:r w:rsidRPr="00393EAD">
        <w:rPr>
          <w:rFonts w:ascii="Arial" w:hAnsi="Arial" w:cs="Arial"/>
          <w:bCs/>
          <w:iCs/>
          <w:caps w:val="0"/>
          <w:u w:val="none"/>
        </w:rPr>
        <w:t xml:space="preserve">706.06 Development Review Requirements: </w:t>
      </w:r>
      <w:r w:rsidRPr="00393EAD">
        <w:rPr>
          <w:rFonts w:ascii="Arial" w:hAnsi="Arial" w:cs="Arial"/>
          <w:b w:val="0"/>
          <w:iCs/>
          <w:caps w:val="0"/>
          <w:u w:val="none"/>
        </w:rPr>
        <w:t xml:space="preserve">A Construction Management Plan, consistent with Subsection 706.08, shall be required prior to development in the HCAD, regardless of whether development will occur within </w:t>
      </w:r>
      <w:proofErr w:type="gramStart"/>
      <w:r w:rsidRPr="00393EAD">
        <w:rPr>
          <w:rFonts w:ascii="Arial" w:hAnsi="Arial" w:cs="Arial"/>
          <w:b w:val="0"/>
          <w:iCs/>
          <w:caps w:val="0"/>
          <w:u w:val="none"/>
        </w:rPr>
        <w:t>an</w:t>
      </w:r>
      <w:proofErr w:type="gramEnd"/>
      <w:r w:rsidRPr="00393EAD">
        <w:rPr>
          <w:rFonts w:ascii="Arial" w:hAnsi="Arial" w:cs="Arial"/>
          <w:b w:val="0"/>
          <w:iCs/>
          <w:caps w:val="0"/>
          <w:u w:val="none"/>
        </w:rPr>
        <w:t xml:space="preserve"> Habitat Conservation Area (HCA). However, if an area is in the HCAD solely because it is less than 100 feet outside the boundary of an HCA located on a different parcel, a Construction Management Plan shall not be required unless HCA Map Verification determines that an HCA exists on the same parcel as the area for which development is proposed. A Construction Management Plan shall be reviewed: 1. As part of an HCA Development Permit; or 2. In conjunction with review of a building or grading permit, if no HCA Development Permit is required.</w:t>
      </w:r>
    </w:p>
    <w:p w14:paraId="4884C128" w14:textId="1FFDF8BA" w:rsidR="00393EAD" w:rsidRPr="006E03AF" w:rsidRDefault="00393EAD" w:rsidP="00393EAD">
      <w:pPr>
        <w:pStyle w:val="ZDO-1"/>
        <w:numPr>
          <w:ilvl w:val="0"/>
          <w:numId w:val="0"/>
        </w:numPr>
        <w:ind w:left="360"/>
        <w:rPr>
          <w:rFonts w:ascii="Arial" w:hAnsi="Arial" w:cs="Arial"/>
          <w:b w:val="0"/>
          <w:iCs/>
          <w:caps w:val="0"/>
          <w:u w:val="none"/>
        </w:rPr>
      </w:pPr>
      <w:r w:rsidRPr="00393EAD">
        <w:rPr>
          <w:rFonts w:ascii="Arial" w:hAnsi="Arial" w:cs="Arial"/>
          <w:bCs/>
          <w:i/>
          <w:caps w:val="0"/>
          <w:u w:val="none"/>
        </w:rPr>
        <w:t>Finding</w:t>
      </w:r>
      <w:r>
        <w:rPr>
          <w:rFonts w:ascii="Arial" w:hAnsi="Arial" w:cs="Arial"/>
          <w:bCs/>
          <w:i/>
          <w:caps w:val="0"/>
          <w:u w:val="none"/>
        </w:rPr>
        <w:t>:</w:t>
      </w:r>
      <w:r>
        <w:rPr>
          <w:rFonts w:ascii="Arial" w:hAnsi="Arial" w:cs="Arial"/>
          <w:b w:val="0"/>
          <w:i/>
          <w:caps w:val="0"/>
          <w:u w:val="none"/>
        </w:rPr>
        <w:t xml:space="preserve"> </w:t>
      </w:r>
      <w:r w:rsidRPr="006E03AF">
        <w:rPr>
          <w:rFonts w:ascii="Arial" w:hAnsi="Arial" w:cs="Arial"/>
          <w:b w:val="0"/>
          <w:iCs/>
          <w:caps w:val="0"/>
          <w:u w:val="none"/>
        </w:rPr>
        <w:t xml:space="preserve">There is an area of mapped HCA on the subject property; however, no development is proposed within the HCA. A Construction Management Plan will be reviewed in conjunction with the review of the building permit or grading permit for this development. A condition of approval will be imposed to ensure this is met. </w:t>
      </w:r>
    </w:p>
    <w:p w14:paraId="649D818F" w14:textId="76AF6F24" w:rsidR="00090DD2" w:rsidRPr="00090DD2" w:rsidRDefault="00090DD2" w:rsidP="007F2F62">
      <w:pPr>
        <w:pStyle w:val="ZDO-1"/>
        <w:numPr>
          <w:ilvl w:val="0"/>
          <w:numId w:val="23"/>
        </w:numPr>
        <w:ind w:left="360"/>
        <w:rPr>
          <w:rFonts w:ascii="Arial" w:hAnsi="Arial" w:cs="Arial"/>
        </w:rPr>
      </w:pPr>
      <w:r>
        <w:rPr>
          <w:rFonts w:ascii="Arial" w:hAnsi="Arial" w:cs="Arial"/>
        </w:rPr>
        <w:t xml:space="preserve">ZDO </w:t>
      </w:r>
      <w:r>
        <w:rPr>
          <w:rFonts w:ascii="Arial" w:hAnsi="Arial" w:cs="Arial"/>
          <w:caps w:val="0"/>
        </w:rPr>
        <w:t xml:space="preserve">Section </w:t>
      </w:r>
      <w:r>
        <w:rPr>
          <w:rFonts w:ascii="Arial" w:hAnsi="Arial" w:cs="Arial"/>
        </w:rPr>
        <w:t xml:space="preserve">903, </w:t>
      </w:r>
      <w:sdt>
        <w:sdtPr>
          <w:rPr>
            <w:rFonts w:ascii="Arial" w:hAnsi="Arial" w:cs="Arial"/>
            <w:caps w:val="0"/>
          </w:rPr>
          <w:id w:val="1602608132"/>
          <w:placeholder>
            <w:docPart w:val="D0FF24F634F64AF195B6FEC4E4047C7F"/>
          </w:placeholder>
        </w:sdtPr>
        <w:sdtEndPr/>
        <w:sdtContent>
          <w:r>
            <w:rPr>
              <w:rFonts w:ascii="Arial" w:hAnsi="Arial" w:cs="Arial"/>
              <w:i/>
              <w:caps w:val="0"/>
            </w:rPr>
            <w:t>Setback Exceptions</w:t>
          </w:r>
        </w:sdtContent>
      </w:sdt>
    </w:p>
    <w:p w14:paraId="4EFB8615" w14:textId="255C3340" w:rsidR="006E03AF" w:rsidRDefault="006E03AF" w:rsidP="00090DD2">
      <w:pPr>
        <w:pStyle w:val="ZDO-1"/>
        <w:numPr>
          <w:ilvl w:val="0"/>
          <w:numId w:val="0"/>
        </w:numPr>
        <w:ind w:left="360"/>
        <w:rPr>
          <w:rFonts w:ascii="Arial" w:hAnsi="Arial" w:cs="Arial"/>
          <w:b w:val="0"/>
          <w:i/>
          <w:caps w:val="0"/>
          <w:u w:val="none"/>
        </w:rPr>
      </w:pPr>
      <w:r>
        <w:rPr>
          <w:rFonts w:ascii="Arial" w:hAnsi="Arial" w:cs="Arial"/>
          <w:bCs/>
          <w:i/>
          <w:caps w:val="0"/>
          <w:u w:val="none"/>
        </w:rPr>
        <w:t xml:space="preserve">Subsection </w:t>
      </w:r>
      <w:proofErr w:type="gramStart"/>
      <w:r>
        <w:rPr>
          <w:rFonts w:ascii="Arial" w:hAnsi="Arial" w:cs="Arial"/>
          <w:bCs/>
          <w:i/>
          <w:caps w:val="0"/>
          <w:u w:val="none"/>
        </w:rPr>
        <w:t xml:space="preserve">903.05 </w:t>
      </w:r>
      <w:r>
        <w:rPr>
          <w:rFonts w:ascii="Arial" w:hAnsi="Arial" w:cs="Arial"/>
          <w:b w:val="0"/>
          <w:i/>
          <w:caps w:val="0"/>
          <w:u w:val="none"/>
        </w:rPr>
        <w:t xml:space="preserve"> Projections</w:t>
      </w:r>
      <w:proofErr w:type="gramEnd"/>
      <w:r>
        <w:rPr>
          <w:rFonts w:ascii="Arial" w:hAnsi="Arial" w:cs="Arial"/>
          <w:b w:val="0"/>
          <w:i/>
          <w:caps w:val="0"/>
          <w:u w:val="none"/>
        </w:rPr>
        <w:t xml:space="preserve"> into Required Setbacks.</w:t>
      </w:r>
      <w:r w:rsidRPr="006E03AF">
        <w:rPr>
          <w:rFonts w:ascii="Times New Roman" w:hAnsi="Times New Roman"/>
          <w:b w:val="0"/>
          <w:caps w:val="0"/>
          <w:u w:val="none"/>
        </w:rPr>
        <w:t xml:space="preserve"> </w:t>
      </w:r>
      <w:r w:rsidRPr="006E03AF">
        <w:rPr>
          <w:rFonts w:ascii="Arial" w:hAnsi="Arial" w:cs="Arial"/>
          <w:b w:val="0"/>
          <w:i/>
          <w:caps w:val="0"/>
          <w:u w:val="none"/>
        </w:rPr>
        <w:t xml:space="preserve">Architectural features may project </w:t>
      </w:r>
      <w:r>
        <w:rPr>
          <w:rFonts w:ascii="Arial" w:hAnsi="Arial" w:cs="Arial"/>
          <w:b w:val="0"/>
          <w:i/>
          <w:caps w:val="0"/>
          <w:u w:val="none"/>
        </w:rPr>
        <w:t>into minimum setbacks by a</w:t>
      </w:r>
      <w:r w:rsidRPr="006E03AF">
        <w:rPr>
          <w:rFonts w:ascii="Arial" w:hAnsi="Arial" w:cs="Arial"/>
          <w:b w:val="0"/>
          <w:i/>
          <w:caps w:val="0"/>
          <w:u w:val="none"/>
        </w:rPr>
        <w:t xml:space="preserve"> maximum of one-third the distance of the minimum setback, and a maximum of 40 inches into a minimum front setback</w:t>
      </w:r>
      <w:r>
        <w:rPr>
          <w:rFonts w:ascii="Arial" w:hAnsi="Arial" w:cs="Arial"/>
          <w:b w:val="0"/>
          <w:i/>
          <w:caps w:val="0"/>
          <w:u w:val="none"/>
        </w:rPr>
        <w:t>.</w:t>
      </w:r>
    </w:p>
    <w:p w14:paraId="3681F026" w14:textId="325D959B" w:rsidR="006E03AF" w:rsidRPr="006E03AF" w:rsidRDefault="006E03AF" w:rsidP="00090DD2">
      <w:pPr>
        <w:pStyle w:val="ZDO-1"/>
        <w:numPr>
          <w:ilvl w:val="0"/>
          <w:numId w:val="0"/>
        </w:numPr>
        <w:ind w:left="360"/>
        <w:rPr>
          <w:rFonts w:ascii="Arial" w:hAnsi="Arial" w:cs="Arial"/>
          <w:b w:val="0"/>
          <w:iCs/>
          <w:caps w:val="0"/>
          <w:u w:val="none"/>
        </w:rPr>
      </w:pPr>
      <w:r>
        <w:rPr>
          <w:rFonts w:ascii="Arial" w:hAnsi="Arial" w:cs="Arial"/>
          <w:bCs/>
          <w:i/>
          <w:caps w:val="0"/>
          <w:u w:val="none"/>
        </w:rPr>
        <w:t>Finding:</w:t>
      </w:r>
      <w:r>
        <w:rPr>
          <w:rFonts w:ascii="Arial" w:hAnsi="Arial" w:cs="Arial"/>
          <w:bCs/>
          <w:iCs/>
          <w:caps w:val="0"/>
          <w:u w:val="none"/>
        </w:rPr>
        <w:t xml:space="preserve"> </w:t>
      </w:r>
      <w:r w:rsidR="00EA5F43">
        <w:rPr>
          <w:rFonts w:ascii="Arial" w:hAnsi="Arial" w:cs="Arial"/>
          <w:b w:val="0"/>
          <w:iCs/>
          <w:caps w:val="0"/>
          <w:u w:val="none"/>
        </w:rPr>
        <w:t>Section 202 defines “architectural feature” which includes “</w:t>
      </w:r>
      <w:r w:rsidR="00EA5F43" w:rsidRPr="00DC35A0">
        <w:rPr>
          <w:rFonts w:ascii="Arial" w:hAnsi="Arial" w:cs="Arial"/>
          <w:b w:val="0"/>
          <w:iCs/>
          <w:caps w:val="0"/>
          <w:u w:val="none"/>
        </w:rPr>
        <w:t>cornices, canopies, sunshades, gutters, chimneys, fireplaces, flues and eaves</w:t>
      </w:r>
      <w:r w:rsidR="00EA5F43">
        <w:rPr>
          <w:rFonts w:ascii="Arial" w:hAnsi="Arial" w:cs="Arial"/>
          <w:b w:val="0"/>
          <w:iCs/>
          <w:caps w:val="0"/>
          <w:u w:val="none"/>
        </w:rPr>
        <w:t xml:space="preserve">.” </w:t>
      </w:r>
      <w:r w:rsidRPr="006E03AF">
        <w:rPr>
          <w:rFonts w:ascii="Arial" w:hAnsi="Arial" w:cs="Arial"/>
          <w:b w:val="0"/>
          <w:iCs/>
          <w:caps w:val="0"/>
          <w:u w:val="none"/>
        </w:rPr>
        <w:t>The</w:t>
      </w:r>
      <w:r>
        <w:rPr>
          <w:rFonts w:ascii="Arial" w:hAnsi="Arial" w:cs="Arial"/>
          <w:b w:val="0"/>
          <w:iCs/>
          <w:caps w:val="0"/>
          <w:u w:val="none"/>
        </w:rPr>
        <w:t xml:space="preserve"> proposed buildings are sited at the minimum 15-foot front setback line. </w:t>
      </w:r>
      <w:r w:rsidR="00EA5F43">
        <w:rPr>
          <w:rFonts w:ascii="Arial" w:hAnsi="Arial" w:cs="Arial"/>
          <w:b w:val="0"/>
          <w:iCs/>
          <w:caps w:val="0"/>
          <w:u w:val="none"/>
        </w:rPr>
        <w:t>Coverings above the e</w:t>
      </w:r>
      <w:r>
        <w:rPr>
          <w:rFonts w:ascii="Arial" w:hAnsi="Arial" w:cs="Arial"/>
          <w:b w:val="0"/>
          <w:iCs/>
          <w:caps w:val="0"/>
          <w:u w:val="none"/>
        </w:rPr>
        <w:t xml:space="preserve">ntrances into the buildings on the eastern </w:t>
      </w:r>
      <w:proofErr w:type="gramStart"/>
      <w:r>
        <w:rPr>
          <w:rFonts w:ascii="Arial" w:hAnsi="Arial" w:cs="Arial"/>
          <w:b w:val="0"/>
          <w:iCs/>
          <w:caps w:val="0"/>
          <w:u w:val="none"/>
        </w:rPr>
        <w:t>façades</w:t>
      </w:r>
      <w:proofErr w:type="gramEnd"/>
      <w:r>
        <w:rPr>
          <w:rFonts w:ascii="Arial" w:hAnsi="Arial" w:cs="Arial"/>
          <w:b w:val="0"/>
          <w:iCs/>
          <w:caps w:val="0"/>
          <w:u w:val="none"/>
        </w:rPr>
        <w:t xml:space="preserve"> will project into the 15-foot front setback by a maximum of four feet, which is less than one third of the distance of the front setback. </w:t>
      </w:r>
      <w:r w:rsidR="00EA5F43">
        <w:rPr>
          <w:rFonts w:ascii="Arial" w:hAnsi="Arial" w:cs="Arial"/>
          <w:b w:val="0"/>
          <w:iCs/>
          <w:caps w:val="0"/>
          <w:u w:val="none"/>
        </w:rPr>
        <w:t>T</w:t>
      </w:r>
      <w:r>
        <w:rPr>
          <w:rFonts w:ascii="Arial" w:hAnsi="Arial" w:cs="Arial"/>
          <w:b w:val="0"/>
          <w:iCs/>
          <w:caps w:val="0"/>
          <w:u w:val="none"/>
        </w:rPr>
        <w:t xml:space="preserve">herefore, this standard is met. </w:t>
      </w:r>
    </w:p>
    <w:p w14:paraId="3DC26378" w14:textId="6091A889" w:rsidR="00090DD2" w:rsidRDefault="00090DD2" w:rsidP="00090DD2">
      <w:pPr>
        <w:pStyle w:val="ZDO-1"/>
        <w:numPr>
          <w:ilvl w:val="0"/>
          <w:numId w:val="0"/>
        </w:numPr>
        <w:ind w:left="360"/>
        <w:rPr>
          <w:rFonts w:ascii="Arial" w:hAnsi="Arial" w:cs="Arial"/>
          <w:b w:val="0"/>
          <w:i/>
          <w:caps w:val="0"/>
          <w:u w:val="none"/>
        </w:rPr>
      </w:pPr>
      <w:r w:rsidRPr="00FF19BA">
        <w:rPr>
          <w:rFonts w:ascii="Arial" w:hAnsi="Arial" w:cs="Arial"/>
          <w:bCs/>
          <w:i/>
          <w:caps w:val="0"/>
          <w:u w:val="none"/>
        </w:rPr>
        <w:t>Subsection 903.07</w:t>
      </w:r>
      <w:r>
        <w:rPr>
          <w:rFonts w:ascii="Arial" w:hAnsi="Arial" w:cs="Arial"/>
          <w:b w:val="0"/>
          <w:i/>
          <w:caps w:val="0"/>
          <w:u w:val="none"/>
        </w:rPr>
        <w:t xml:space="preserve"> Fences and Walls</w:t>
      </w:r>
      <w:r w:rsidRPr="0025114D">
        <w:rPr>
          <w:rFonts w:ascii="Arial" w:hAnsi="Arial" w:cs="Arial"/>
          <w:b w:val="0"/>
          <w:i/>
          <w:caps w:val="0"/>
          <w:u w:val="none"/>
        </w:rPr>
        <w:t xml:space="preserve">. Clackamas County’s Zoning and Development Ordinance (ZDO) states that minimum setback standards do not apply </w:t>
      </w:r>
      <w:r w:rsidRPr="00393EAD">
        <w:rPr>
          <w:rFonts w:ascii="Arial" w:hAnsi="Arial" w:cs="Arial"/>
          <w:b w:val="0"/>
          <w:i/>
          <w:caps w:val="0"/>
          <w:u w:val="none"/>
        </w:rPr>
        <w:t>to fences or walls unless the standard explicitly refers to fences or walls.</w:t>
      </w:r>
    </w:p>
    <w:p w14:paraId="5A027E35" w14:textId="57451002" w:rsidR="00090DD2" w:rsidRPr="00090DD2" w:rsidRDefault="00090DD2" w:rsidP="00090DD2">
      <w:pPr>
        <w:pStyle w:val="ZDO-1"/>
        <w:numPr>
          <w:ilvl w:val="0"/>
          <w:numId w:val="0"/>
        </w:numPr>
        <w:ind w:left="360"/>
        <w:rPr>
          <w:rFonts w:ascii="Arial" w:hAnsi="Arial" w:cs="Arial"/>
          <w:b w:val="0"/>
          <w:u w:val="none"/>
        </w:rPr>
      </w:pPr>
      <w:r w:rsidRPr="00393EAD">
        <w:rPr>
          <w:rFonts w:ascii="Arial" w:hAnsi="Arial" w:cs="Arial"/>
          <w:i/>
          <w:caps w:val="0"/>
          <w:u w:val="none"/>
        </w:rPr>
        <w:t>Finding:</w:t>
      </w:r>
      <w:r w:rsidRPr="00393EAD">
        <w:rPr>
          <w:rFonts w:ascii="Arial" w:hAnsi="Arial" w:cs="Arial"/>
          <w:b w:val="0"/>
          <w:caps w:val="0"/>
          <w:u w:val="none"/>
        </w:rPr>
        <w:t xml:space="preserve"> The</w:t>
      </w:r>
      <w:r w:rsidR="00265D5D" w:rsidRPr="00393EAD">
        <w:rPr>
          <w:rFonts w:ascii="Arial" w:hAnsi="Arial" w:cs="Arial"/>
          <w:b w:val="0"/>
          <w:caps w:val="0"/>
          <w:u w:val="none"/>
        </w:rPr>
        <w:t>re are no</w:t>
      </w:r>
      <w:r w:rsidRPr="00393EAD">
        <w:rPr>
          <w:rFonts w:ascii="Arial" w:hAnsi="Arial" w:cs="Arial"/>
          <w:b w:val="0"/>
          <w:caps w:val="0"/>
          <w:u w:val="none"/>
        </w:rPr>
        <w:t xml:space="preserve"> </w:t>
      </w:r>
      <w:r w:rsidR="00265D5D" w:rsidRPr="00393EAD">
        <w:rPr>
          <w:rFonts w:ascii="Arial" w:hAnsi="Arial" w:cs="Arial"/>
          <w:b w:val="0"/>
          <w:caps w:val="0"/>
          <w:u w:val="none"/>
        </w:rPr>
        <w:t xml:space="preserve">other </w:t>
      </w:r>
      <w:r w:rsidRPr="00393EAD">
        <w:rPr>
          <w:rFonts w:ascii="Arial" w:hAnsi="Arial" w:cs="Arial"/>
          <w:b w:val="0"/>
          <w:caps w:val="0"/>
          <w:u w:val="none"/>
        </w:rPr>
        <w:t xml:space="preserve">applicable fence-related standards within the ZDO </w:t>
      </w:r>
      <w:r w:rsidR="00265D5D" w:rsidRPr="00393EAD">
        <w:rPr>
          <w:rFonts w:ascii="Arial" w:hAnsi="Arial" w:cs="Arial"/>
          <w:b w:val="0"/>
          <w:caps w:val="0"/>
          <w:u w:val="none"/>
        </w:rPr>
        <w:t xml:space="preserve">that pertain to the setbacks of the proposed fence. Therefore, </w:t>
      </w:r>
      <w:r w:rsidR="0053282E" w:rsidRPr="00393EAD">
        <w:rPr>
          <w:rFonts w:ascii="Arial" w:hAnsi="Arial" w:cs="Arial"/>
          <w:b w:val="0"/>
          <w:caps w:val="0"/>
          <w:u w:val="none"/>
        </w:rPr>
        <w:t>this</w:t>
      </w:r>
      <w:r w:rsidR="00265D5D" w:rsidRPr="00393EAD">
        <w:rPr>
          <w:rFonts w:ascii="Arial" w:hAnsi="Arial" w:cs="Arial"/>
          <w:b w:val="0"/>
          <w:caps w:val="0"/>
          <w:u w:val="none"/>
        </w:rPr>
        <w:t xml:space="preserve"> subsection applies</w:t>
      </w:r>
      <w:r w:rsidR="0053282E" w:rsidRPr="00393EAD">
        <w:rPr>
          <w:rFonts w:ascii="Arial" w:hAnsi="Arial" w:cs="Arial"/>
          <w:b w:val="0"/>
          <w:caps w:val="0"/>
          <w:u w:val="none"/>
        </w:rPr>
        <w:t xml:space="preserve"> and </w:t>
      </w:r>
      <w:r w:rsidR="0053282E" w:rsidRPr="00393EAD">
        <w:rPr>
          <w:rFonts w:ascii="Arial" w:hAnsi="Arial" w:cs="Arial"/>
          <w:b w:val="0"/>
          <w:caps w:val="0"/>
          <w:u w:val="none"/>
        </w:rPr>
        <w:lastRenderedPageBreak/>
        <w:t>the proposed fence does not need to meet minimum setbacks provided in Subsection 510.04 and Table 510-2</w:t>
      </w:r>
      <w:r w:rsidR="00265D5D" w:rsidRPr="00393EAD">
        <w:rPr>
          <w:rFonts w:ascii="Arial" w:hAnsi="Arial" w:cs="Arial"/>
          <w:b w:val="0"/>
          <w:caps w:val="0"/>
          <w:u w:val="none"/>
        </w:rPr>
        <w:t>.</w:t>
      </w:r>
      <w:r w:rsidR="00265D5D">
        <w:rPr>
          <w:rFonts w:ascii="Arial" w:hAnsi="Arial" w:cs="Arial"/>
          <w:b w:val="0"/>
          <w:caps w:val="0"/>
          <w:u w:val="none"/>
        </w:rPr>
        <w:t xml:space="preserve">  </w:t>
      </w:r>
    </w:p>
    <w:p w14:paraId="0C8AB01B" w14:textId="59FF7B0F" w:rsidR="00087FF8" w:rsidRPr="008D609A" w:rsidRDefault="00087FF8" w:rsidP="007F2F62">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34967346"/>
          <w:placeholder>
            <w:docPart w:val="970F01E57F76438084EBB2A25F708CAC"/>
          </w:placeholder>
        </w:sdtPr>
        <w:sdtEndPr/>
        <w:sdtContent>
          <w:r w:rsidR="00866848">
            <w:rPr>
              <w:rFonts w:ascii="Arial" w:hAnsi="Arial" w:cs="Arial"/>
              <w:caps w:val="0"/>
            </w:rPr>
            <w:t>100</w:t>
          </w:r>
          <w:r w:rsidR="0025114D">
            <w:rPr>
              <w:rFonts w:ascii="Arial" w:hAnsi="Arial" w:cs="Arial"/>
              <w:caps w:val="0"/>
            </w:rPr>
            <w:t>2</w:t>
          </w:r>
          <w:r w:rsidR="00012CCF">
            <w:rPr>
              <w:rFonts w:ascii="Arial" w:hAnsi="Arial" w:cs="Arial"/>
              <w:caps w:val="0"/>
            </w:rPr>
            <w:t>,</w:t>
          </w:r>
        </w:sdtContent>
      </w:sdt>
      <w:r w:rsidRPr="00031545">
        <w:rPr>
          <w:rFonts w:ascii="Arial" w:hAnsi="Arial" w:cs="Arial"/>
          <w:caps w:val="0"/>
        </w:rPr>
        <w:t xml:space="preserve"> </w:t>
      </w:r>
      <w:sdt>
        <w:sdtPr>
          <w:rPr>
            <w:rFonts w:ascii="Arial" w:hAnsi="Arial" w:cs="Arial"/>
            <w:caps w:val="0"/>
          </w:rPr>
          <w:id w:val="-668948346"/>
          <w:placeholder>
            <w:docPart w:val="970F01E57F76438084EBB2A25F708CAC"/>
          </w:placeholder>
        </w:sdtPr>
        <w:sdtEndPr/>
        <w:sdtContent>
          <w:r w:rsidR="00866848">
            <w:rPr>
              <w:rFonts w:ascii="Arial" w:hAnsi="Arial" w:cs="Arial"/>
              <w:i/>
              <w:caps w:val="0"/>
            </w:rPr>
            <w:t>Development Standards</w:t>
          </w:r>
        </w:sdtContent>
      </w:sdt>
    </w:p>
    <w:p w14:paraId="4378B199" w14:textId="773EAC4E" w:rsidR="008D609A" w:rsidRDefault="008D609A" w:rsidP="008D609A">
      <w:pPr>
        <w:pStyle w:val="ZDO-1"/>
        <w:numPr>
          <w:ilvl w:val="0"/>
          <w:numId w:val="0"/>
        </w:numPr>
        <w:ind w:left="360"/>
        <w:rPr>
          <w:rFonts w:ascii="Arial" w:hAnsi="Arial" w:cs="Arial"/>
          <w:b w:val="0"/>
          <w:i/>
          <w:caps w:val="0"/>
          <w:u w:val="none"/>
        </w:rPr>
      </w:pPr>
      <w:r w:rsidRPr="008D609A">
        <w:rPr>
          <w:rFonts w:ascii="Arial" w:hAnsi="Arial" w:cs="Arial"/>
          <w:b w:val="0"/>
          <w:i/>
          <w:caps w:val="0"/>
          <w:u w:val="none"/>
        </w:rPr>
        <w:t>Section</w:t>
      </w:r>
      <w:r>
        <w:rPr>
          <w:rFonts w:ascii="Arial" w:hAnsi="Arial" w:cs="Arial"/>
          <w:b w:val="0"/>
          <w:i/>
          <w:caps w:val="0"/>
          <w:u w:val="none"/>
        </w:rPr>
        <w:t xml:space="preserve"> 1002 </w:t>
      </w:r>
      <w:r w:rsidRPr="008D609A">
        <w:rPr>
          <w:rFonts w:ascii="Arial" w:hAnsi="Arial" w:cs="Arial"/>
          <w:b w:val="0"/>
          <w:i/>
          <w:caps w:val="0"/>
          <w:u w:val="none"/>
        </w:rPr>
        <w:t>addresses the protection of various natural features including hillsides, the excessive removal of trees prior to development, the protection of trees and wooded areas through development, river and stream corridors, the winter ranges of deer and elk populations, certain open spaces near Mount Hood, significant natural areas, and significant landforms and vegetation</w:t>
      </w:r>
      <w:r w:rsidR="00DB0A29">
        <w:rPr>
          <w:rFonts w:ascii="Arial" w:hAnsi="Arial" w:cs="Arial"/>
          <w:b w:val="0"/>
          <w:i/>
          <w:caps w:val="0"/>
          <w:u w:val="none"/>
        </w:rPr>
        <w:t>.</w:t>
      </w:r>
    </w:p>
    <w:p w14:paraId="39F0DA5B" w14:textId="73FF5F6E" w:rsidR="009A5C79" w:rsidRPr="008D609A" w:rsidRDefault="009A5C79" w:rsidP="00510483">
      <w:pPr>
        <w:pStyle w:val="ZDO-1"/>
        <w:numPr>
          <w:ilvl w:val="0"/>
          <w:numId w:val="0"/>
        </w:numPr>
        <w:ind w:left="360"/>
        <w:rPr>
          <w:rFonts w:ascii="Arial" w:hAnsi="Arial" w:cs="Arial"/>
          <w:b w:val="0"/>
          <w:i/>
          <w:u w:val="none"/>
        </w:rPr>
      </w:pPr>
      <w:r w:rsidRPr="0057235C">
        <w:rPr>
          <w:rFonts w:ascii="Arial" w:hAnsi="Arial" w:cs="Arial"/>
          <w:i/>
          <w:caps w:val="0"/>
          <w:u w:val="none"/>
        </w:rPr>
        <w:t>Finding:</w:t>
      </w:r>
      <w:r w:rsidR="007F2F62" w:rsidRPr="0057235C">
        <w:rPr>
          <w:rFonts w:ascii="Arial" w:hAnsi="Arial" w:cs="Arial"/>
          <w:i/>
          <w:caps w:val="0"/>
          <w:u w:val="none"/>
        </w:rPr>
        <w:t xml:space="preserve"> </w:t>
      </w:r>
      <w:r w:rsidR="00510483" w:rsidRPr="0057235C">
        <w:rPr>
          <w:rFonts w:ascii="Arial" w:hAnsi="Arial" w:cs="Arial"/>
          <w:b w:val="0"/>
          <w:caps w:val="0"/>
          <w:u w:val="none"/>
        </w:rPr>
        <w:t>The subject property is generally flat</w:t>
      </w:r>
      <w:r w:rsidR="00874B68" w:rsidRPr="0057235C">
        <w:rPr>
          <w:rFonts w:ascii="Arial" w:hAnsi="Arial" w:cs="Arial"/>
          <w:b w:val="0"/>
          <w:caps w:val="0"/>
          <w:u w:val="none"/>
        </w:rPr>
        <w:t xml:space="preserve">. </w:t>
      </w:r>
      <w:r w:rsidR="007F2F62" w:rsidRPr="0057235C">
        <w:rPr>
          <w:rFonts w:ascii="Arial" w:hAnsi="Arial" w:cs="Arial"/>
          <w:b w:val="0"/>
          <w:caps w:val="0"/>
          <w:u w:val="none"/>
        </w:rPr>
        <w:t xml:space="preserve">The subject property is </w:t>
      </w:r>
      <w:r w:rsidR="00510483" w:rsidRPr="0057235C">
        <w:rPr>
          <w:rFonts w:ascii="Arial" w:hAnsi="Arial" w:cs="Arial"/>
          <w:b w:val="0"/>
          <w:caps w:val="0"/>
          <w:u w:val="none"/>
        </w:rPr>
        <w:t xml:space="preserve">not located within a mapped river/stream corridor. The project site is located within the Portland Metropolitan Urban Growth </w:t>
      </w:r>
      <w:proofErr w:type="gramStart"/>
      <w:r w:rsidR="00510483" w:rsidRPr="0057235C">
        <w:rPr>
          <w:rFonts w:ascii="Arial" w:hAnsi="Arial" w:cs="Arial"/>
          <w:b w:val="0"/>
          <w:caps w:val="0"/>
          <w:u w:val="none"/>
        </w:rPr>
        <w:t>Boundary</w:t>
      </w:r>
      <w:proofErr w:type="gramEnd"/>
      <w:r w:rsidR="00510483" w:rsidRPr="0057235C">
        <w:rPr>
          <w:rFonts w:ascii="Arial" w:hAnsi="Arial" w:cs="Arial"/>
          <w:b w:val="0"/>
          <w:caps w:val="0"/>
          <w:u w:val="none"/>
        </w:rPr>
        <w:t xml:space="preserve"> but the County has no knowledge of excessive tree removal occurring on this site. </w:t>
      </w:r>
      <w:r w:rsidR="002008B7" w:rsidRPr="0057235C">
        <w:rPr>
          <w:rFonts w:ascii="Arial" w:hAnsi="Arial" w:cs="Arial"/>
          <w:b w:val="0"/>
          <w:caps w:val="0"/>
          <w:u w:val="none"/>
        </w:rPr>
        <w:t xml:space="preserve">Tree removal is approved with this land use permit. </w:t>
      </w:r>
      <w:r w:rsidR="00510483" w:rsidRPr="0057235C">
        <w:rPr>
          <w:rFonts w:ascii="Arial" w:hAnsi="Arial" w:cs="Arial"/>
          <w:b w:val="0"/>
          <w:caps w:val="0"/>
          <w:u w:val="none"/>
        </w:rPr>
        <w:t>The project site is not located within</w:t>
      </w:r>
      <w:r w:rsidR="00510483" w:rsidRPr="00510483">
        <w:rPr>
          <w:rFonts w:ascii="Arial" w:hAnsi="Arial" w:cs="Arial"/>
          <w:b w:val="0"/>
          <w:caps w:val="0"/>
          <w:u w:val="none"/>
        </w:rPr>
        <w:t xml:space="preserve"> the deer and elk winter range or Mt Hood resource protection area therefore Sections 1002.05 and 1002.06 do not apply. The project site is not located within a mapped natural area depicted on Comprehensive Pan Map III-2 and so Section 1002.07 is not applicable. There are no additional elements protected by Section 1002, as identified in the Clackamas County Comprehensive Plan, present on site. The standards of Section 1002, as applicable, are met</w:t>
      </w:r>
      <w:r w:rsidR="001B72F6">
        <w:rPr>
          <w:rFonts w:ascii="Arial" w:hAnsi="Arial" w:cs="Arial"/>
          <w:b w:val="0"/>
          <w:caps w:val="0"/>
          <w:u w:val="none"/>
        </w:rPr>
        <w:t>.</w:t>
      </w:r>
    </w:p>
    <w:p w14:paraId="3D6E41BA" w14:textId="1BFDA14E" w:rsidR="0025114D" w:rsidRPr="00934783" w:rsidRDefault="0025114D" w:rsidP="007F2F62">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378778544"/>
          <w:placeholder>
            <w:docPart w:val="42F1DB4CCF6F460E823A4D08E889DE7D"/>
          </w:placeholder>
        </w:sdtPr>
        <w:sdtEndPr/>
        <w:sdtContent>
          <w:r>
            <w:rPr>
              <w:rFonts w:ascii="Arial" w:hAnsi="Arial" w:cs="Arial"/>
              <w:caps w:val="0"/>
            </w:rPr>
            <w:t>1003 and 1004,</w:t>
          </w:r>
        </w:sdtContent>
      </w:sdt>
      <w:r w:rsidRPr="00031545">
        <w:rPr>
          <w:rFonts w:ascii="Arial" w:hAnsi="Arial" w:cs="Arial"/>
          <w:caps w:val="0"/>
        </w:rPr>
        <w:t xml:space="preserve"> </w:t>
      </w:r>
      <w:sdt>
        <w:sdtPr>
          <w:rPr>
            <w:rFonts w:ascii="Arial" w:hAnsi="Arial" w:cs="Arial"/>
            <w:caps w:val="0"/>
          </w:rPr>
          <w:id w:val="-400140327"/>
          <w:placeholder>
            <w:docPart w:val="42F1DB4CCF6F460E823A4D08E889DE7D"/>
          </w:placeholder>
        </w:sdtPr>
        <w:sdtEndPr/>
        <w:sdtContent>
          <w:r>
            <w:rPr>
              <w:rFonts w:ascii="Arial" w:hAnsi="Arial" w:cs="Arial"/>
              <w:i/>
              <w:caps w:val="0"/>
            </w:rPr>
            <w:t>Hazards to Safety and Historic Preservation</w:t>
          </w:r>
        </w:sdtContent>
      </w:sdt>
    </w:p>
    <w:p w14:paraId="519E4438" w14:textId="0C9042E8" w:rsidR="00934783" w:rsidRDefault="00934783" w:rsidP="00934783">
      <w:pPr>
        <w:pStyle w:val="ZDO-1"/>
        <w:numPr>
          <w:ilvl w:val="0"/>
          <w:numId w:val="0"/>
        </w:numPr>
        <w:ind w:left="360"/>
        <w:rPr>
          <w:rFonts w:ascii="Arial" w:hAnsi="Arial" w:cs="Arial"/>
          <w:b w:val="0"/>
          <w:i/>
          <w:caps w:val="0"/>
          <w:u w:val="none"/>
        </w:rPr>
      </w:pPr>
      <w:r w:rsidRPr="00934783">
        <w:rPr>
          <w:rFonts w:ascii="Arial" w:hAnsi="Arial" w:cs="Arial"/>
          <w:b w:val="0"/>
          <w:i/>
          <w:u w:val="none"/>
        </w:rPr>
        <w:t>S</w:t>
      </w:r>
      <w:r w:rsidRPr="00934783">
        <w:rPr>
          <w:rFonts w:ascii="Arial" w:hAnsi="Arial" w:cs="Arial"/>
          <w:b w:val="0"/>
          <w:i/>
          <w:caps w:val="0"/>
          <w:u w:val="none"/>
        </w:rPr>
        <w:t>ection</w:t>
      </w:r>
      <w:r>
        <w:rPr>
          <w:rFonts w:ascii="Arial" w:hAnsi="Arial" w:cs="Arial"/>
          <w:b w:val="0"/>
          <w:i/>
          <w:caps w:val="0"/>
          <w:u w:val="none"/>
        </w:rPr>
        <w:t xml:space="preserve"> </w:t>
      </w:r>
      <w:r w:rsidRPr="00934783">
        <w:rPr>
          <w:rFonts w:ascii="Arial" w:hAnsi="Arial" w:cs="Arial"/>
          <w:b w:val="0"/>
          <w:i/>
          <w:caps w:val="0"/>
          <w:u w:val="none"/>
        </w:rPr>
        <w:t xml:space="preserve">1003 addresses various hazards to safety including flood, </w:t>
      </w:r>
      <w:proofErr w:type="gramStart"/>
      <w:r w:rsidRPr="00934783">
        <w:rPr>
          <w:rFonts w:ascii="Arial" w:hAnsi="Arial" w:cs="Arial"/>
          <w:b w:val="0"/>
          <w:i/>
          <w:caps w:val="0"/>
          <w:u w:val="none"/>
        </w:rPr>
        <w:t>soils</w:t>
      </w:r>
      <w:proofErr w:type="gramEnd"/>
      <w:r w:rsidRPr="00934783">
        <w:rPr>
          <w:rFonts w:ascii="Arial" w:hAnsi="Arial" w:cs="Arial"/>
          <w:b w:val="0"/>
          <w:i/>
          <w:caps w:val="0"/>
          <w:u w:val="none"/>
        </w:rPr>
        <w:t>, fire, and mass movement areas. Section 1004 addresses standards related to historic preservation</w:t>
      </w:r>
      <w:r>
        <w:rPr>
          <w:rFonts w:ascii="Arial" w:hAnsi="Arial" w:cs="Arial"/>
          <w:b w:val="0"/>
          <w:i/>
          <w:caps w:val="0"/>
          <w:u w:val="none"/>
        </w:rPr>
        <w:t>.</w:t>
      </w:r>
    </w:p>
    <w:p w14:paraId="10ECB098" w14:textId="77777777" w:rsidR="00FC4FA2" w:rsidRDefault="009A5C79" w:rsidP="00934783">
      <w:pPr>
        <w:pStyle w:val="ZDO-1"/>
        <w:numPr>
          <w:ilvl w:val="0"/>
          <w:numId w:val="0"/>
        </w:numPr>
        <w:ind w:left="360"/>
        <w:rPr>
          <w:rFonts w:ascii="Arial" w:hAnsi="Arial" w:cs="Arial"/>
          <w:b w:val="0"/>
          <w:caps w:val="0"/>
          <w:u w:val="none"/>
        </w:rPr>
      </w:pPr>
      <w:r w:rsidRPr="00D07FED">
        <w:rPr>
          <w:rFonts w:ascii="Arial" w:hAnsi="Arial" w:cs="Arial"/>
          <w:i/>
          <w:caps w:val="0"/>
          <w:u w:val="none"/>
        </w:rPr>
        <w:t>Finding</w:t>
      </w:r>
      <w:r>
        <w:rPr>
          <w:rFonts w:ascii="Arial" w:hAnsi="Arial" w:cs="Arial"/>
          <w:i/>
          <w:caps w:val="0"/>
          <w:u w:val="none"/>
        </w:rPr>
        <w:t>:</w:t>
      </w:r>
      <w:r>
        <w:rPr>
          <w:rFonts w:ascii="Arial" w:hAnsi="Arial" w:cs="Arial"/>
          <w:b w:val="0"/>
          <w:caps w:val="0"/>
          <w:u w:val="none"/>
        </w:rPr>
        <w:t xml:space="preserve"> </w:t>
      </w:r>
      <w:r w:rsidR="00E054FE">
        <w:rPr>
          <w:rFonts w:ascii="Arial" w:hAnsi="Arial" w:cs="Arial"/>
          <w:b w:val="0"/>
          <w:caps w:val="0"/>
          <w:u w:val="none"/>
        </w:rPr>
        <w:t xml:space="preserve">There are no mapped mass movement areas or soil hazards, as determined by the adopted </w:t>
      </w:r>
      <w:r w:rsidR="00E054FE" w:rsidRPr="00E054FE">
        <w:rPr>
          <w:rFonts w:ascii="Arial" w:hAnsi="Arial" w:cs="Arial"/>
          <w:b w:val="0"/>
          <w:caps w:val="0"/>
          <w:u w:val="none"/>
        </w:rPr>
        <w:t xml:space="preserve">State Department of Geology and Mineral Industries (DOGAMI) </w:t>
      </w:r>
      <w:r w:rsidR="00E054FE">
        <w:rPr>
          <w:rFonts w:ascii="Arial" w:hAnsi="Arial" w:cs="Arial"/>
          <w:b w:val="0"/>
          <w:caps w:val="0"/>
          <w:u w:val="none"/>
        </w:rPr>
        <w:t xml:space="preserve">Bulletin 99 maps. The property is not located within a mapped flood hazard area </w:t>
      </w:r>
      <w:r w:rsidR="00E054FE" w:rsidRPr="00E054FE">
        <w:rPr>
          <w:rFonts w:ascii="Arial" w:hAnsi="Arial" w:cs="Arial"/>
          <w:b w:val="0"/>
          <w:caps w:val="0"/>
          <w:u w:val="none"/>
        </w:rPr>
        <w:t>identified by the Federal Insurance Administration</w:t>
      </w:r>
      <w:r w:rsidR="00E054FE">
        <w:rPr>
          <w:rFonts w:ascii="Arial" w:hAnsi="Arial" w:cs="Arial"/>
          <w:b w:val="0"/>
          <w:caps w:val="0"/>
          <w:u w:val="none"/>
        </w:rPr>
        <w:t xml:space="preserve">. </w:t>
      </w:r>
    </w:p>
    <w:p w14:paraId="771207A5" w14:textId="38353A58" w:rsidR="00EA5F43" w:rsidRDefault="00FC4FA2" w:rsidP="00FC4FA2">
      <w:pPr>
        <w:pStyle w:val="ZDO-1"/>
        <w:numPr>
          <w:ilvl w:val="0"/>
          <w:numId w:val="0"/>
        </w:numPr>
        <w:ind w:left="360"/>
        <w:rPr>
          <w:rFonts w:ascii="Arial" w:hAnsi="Arial" w:cs="Arial"/>
          <w:b w:val="0"/>
          <w:caps w:val="0"/>
          <w:u w:val="none"/>
        </w:rPr>
      </w:pPr>
      <w:r>
        <w:rPr>
          <w:rFonts w:ascii="Arial" w:hAnsi="Arial" w:cs="Arial"/>
          <w:b w:val="0"/>
          <w:caps w:val="0"/>
          <w:u w:val="none"/>
        </w:rPr>
        <w:t xml:space="preserve">The proposal includes demolishing a 1930-era school building which the DRC expressed concern over. The </w:t>
      </w:r>
      <w:r w:rsidRPr="00EA5F43">
        <w:rPr>
          <w:rFonts w:ascii="Arial" w:hAnsi="Arial" w:cs="Arial"/>
          <w:b w:val="0"/>
          <w:caps w:val="0"/>
          <w:u w:val="none"/>
        </w:rPr>
        <w:t>original school</w:t>
      </w:r>
      <w:r>
        <w:rPr>
          <w:rFonts w:ascii="Arial" w:hAnsi="Arial" w:cs="Arial"/>
          <w:b w:val="0"/>
          <w:caps w:val="0"/>
          <w:u w:val="none"/>
        </w:rPr>
        <w:t xml:space="preserve"> includes </w:t>
      </w:r>
      <w:r w:rsidRPr="00EA5F43">
        <w:rPr>
          <w:rFonts w:ascii="Arial" w:hAnsi="Arial" w:cs="Arial"/>
          <w:b w:val="0"/>
          <w:caps w:val="0"/>
          <w:u w:val="none"/>
        </w:rPr>
        <w:t xml:space="preserve">its terra cotta </w:t>
      </w:r>
      <w:proofErr w:type="gramStart"/>
      <w:r w:rsidRPr="00EA5F43">
        <w:rPr>
          <w:rFonts w:ascii="Arial" w:hAnsi="Arial" w:cs="Arial"/>
          <w:b w:val="0"/>
          <w:caps w:val="0"/>
          <w:u w:val="none"/>
        </w:rPr>
        <w:t>façade</w:t>
      </w:r>
      <w:proofErr w:type="gramEnd"/>
      <w:r w:rsidRPr="00EA5F43">
        <w:rPr>
          <w:rFonts w:ascii="Arial" w:hAnsi="Arial" w:cs="Arial"/>
          <w:b w:val="0"/>
          <w:caps w:val="0"/>
          <w:u w:val="none"/>
        </w:rPr>
        <w:t xml:space="preserve">, classical proportions and </w:t>
      </w:r>
      <w:r>
        <w:rPr>
          <w:rFonts w:ascii="Arial" w:hAnsi="Arial" w:cs="Arial"/>
          <w:b w:val="0"/>
          <w:caps w:val="0"/>
          <w:u w:val="none"/>
        </w:rPr>
        <w:t xml:space="preserve">Works Progress Administration association and is </w:t>
      </w:r>
      <w:r w:rsidRPr="00C45A0D">
        <w:rPr>
          <w:rFonts w:ascii="Arial" w:hAnsi="Arial" w:cs="Arial"/>
          <w:b w:val="0"/>
          <w:i/>
          <w:iCs/>
          <w:caps w:val="0"/>
          <w:u w:val="none"/>
        </w:rPr>
        <w:t>eligible</w:t>
      </w:r>
      <w:r>
        <w:rPr>
          <w:rFonts w:ascii="Arial" w:hAnsi="Arial" w:cs="Arial"/>
          <w:b w:val="0"/>
          <w:caps w:val="0"/>
          <w:u w:val="none"/>
        </w:rPr>
        <w:t xml:space="preserve"> for listing in the National Register of Historic Places; however, t</w:t>
      </w:r>
      <w:r w:rsidR="00E054FE">
        <w:rPr>
          <w:rFonts w:ascii="Arial" w:hAnsi="Arial" w:cs="Arial"/>
          <w:b w:val="0"/>
          <w:caps w:val="0"/>
          <w:u w:val="none"/>
        </w:rPr>
        <w:t xml:space="preserve">he property is not listed on the </w:t>
      </w:r>
      <w:r w:rsidR="00E054FE" w:rsidRPr="00E054FE">
        <w:rPr>
          <w:rFonts w:ascii="Arial" w:hAnsi="Arial" w:cs="Arial"/>
          <w:b w:val="0"/>
          <w:caps w:val="0"/>
          <w:u w:val="none"/>
        </w:rPr>
        <w:t>National Register of Historic Places</w:t>
      </w:r>
      <w:r w:rsidR="00E054FE">
        <w:rPr>
          <w:rFonts w:ascii="Arial" w:hAnsi="Arial" w:cs="Arial"/>
          <w:b w:val="0"/>
          <w:caps w:val="0"/>
          <w:u w:val="none"/>
        </w:rPr>
        <w:t xml:space="preserve"> and does not have a Historic designation </w:t>
      </w:r>
      <w:r w:rsidR="00E054FE" w:rsidRPr="00E054FE">
        <w:rPr>
          <w:rFonts w:ascii="Arial" w:hAnsi="Arial" w:cs="Arial"/>
          <w:b w:val="0"/>
          <w:caps w:val="0"/>
          <w:u w:val="none"/>
        </w:rPr>
        <w:t>on the County zoning and Comprehensive Plan maps</w:t>
      </w:r>
      <w:r w:rsidR="00E054FE">
        <w:rPr>
          <w:rFonts w:ascii="Arial" w:hAnsi="Arial" w:cs="Arial"/>
          <w:b w:val="0"/>
          <w:caps w:val="0"/>
          <w:u w:val="none"/>
        </w:rPr>
        <w:t>.</w:t>
      </w:r>
      <w:r w:rsidR="00E054FE" w:rsidRPr="00E054FE">
        <w:rPr>
          <w:rFonts w:ascii="Arial" w:hAnsi="Arial" w:cs="Arial"/>
          <w:b w:val="0"/>
          <w:caps w:val="0"/>
          <w:u w:val="none"/>
        </w:rPr>
        <w:t xml:space="preserve"> </w:t>
      </w:r>
      <w:r w:rsidR="00AB11EF">
        <w:rPr>
          <w:rFonts w:ascii="Arial" w:hAnsi="Arial" w:cs="Arial"/>
          <w:b w:val="0"/>
          <w:caps w:val="0"/>
          <w:u w:val="none"/>
        </w:rPr>
        <w:t xml:space="preserve">The County can only impose protections and review requirements on historic buildings that are </w:t>
      </w:r>
      <w:r w:rsidR="00AB11EF" w:rsidRPr="00AB11EF">
        <w:rPr>
          <w:rFonts w:ascii="Arial" w:hAnsi="Arial" w:cs="Arial"/>
          <w:b w:val="0"/>
          <w:caps w:val="0"/>
          <w:u w:val="none"/>
        </w:rPr>
        <w:t>designated Historic Landmarks, Historic Districts, and Historic Corridors</w:t>
      </w:r>
      <w:r w:rsidR="00AB11EF">
        <w:rPr>
          <w:rFonts w:ascii="Arial" w:hAnsi="Arial" w:cs="Arial"/>
          <w:b w:val="0"/>
          <w:caps w:val="0"/>
          <w:u w:val="none"/>
        </w:rPr>
        <w:t xml:space="preserve"> by the County. </w:t>
      </w:r>
      <w:r w:rsidR="001E5390">
        <w:rPr>
          <w:rFonts w:ascii="Arial" w:hAnsi="Arial" w:cs="Arial"/>
          <w:b w:val="0"/>
          <w:caps w:val="0"/>
          <w:u w:val="none"/>
        </w:rPr>
        <w:lastRenderedPageBreak/>
        <w:t>Unfortunately</w:t>
      </w:r>
      <w:r w:rsidR="00AB11EF">
        <w:rPr>
          <w:rFonts w:ascii="Arial" w:hAnsi="Arial" w:cs="Arial"/>
          <w:b w:val="0"/>
          <w:caps w:val="0"/>
          <w:u w:val="none"/>
        </w:rPr>
        <w:t xml:space="preserve">, the school building proposed to be demolished is not, and so the ZDO offers no protection to this historic resource. </w:t>
      </w:r>
    </w:p>
    <w:p w14:paraId="40651BA0" w14:textId="1C25F418" w:rsidR="009A5C79" w:rsidRPr="00934783" w:rsidRDefault="00E054FE" w:rsidP="00934783">
      <w:pPr>
        <w:pStyle w:val="ZDO-1"/>
        <w:numPr>
          <w:ilvl w:val="0"/>
          <w:numId w:val="0"/>
        </w:numPr>
        <w:ind w:left="360"/>
        <w:rPr>
          <w:rFonts w:ascii="Arial" w:hAnsi="Arial" w:cs="Arial"/>
          <w:b w:val="0"/>
          <w:i/>
          <w:u w:val="none"/>
        </w:rPr>
      </w:pPr>
      <w:r>
        <w:rPr>
          <w:rFonts w:ascii="Arial" w:hAnsi="Arial" w:cs="Arial"/>
          <w:b w:val="0"/>
          <w:caps w:val="0"/>
          <w:u w:val="none"/>
        </w:rPr>
        <w:t xml:space="preserve">The </w:t>
      </w:r>
      <w:r w:rsidRPr="001336EF">
        <w:rPr>
          <w:rFonts w:ascii="Arial" w:hAnsi="Arial" w:cs="Arial"/>
          <w:b w:val="0"/>
          <w:caps w:val="0"/>
          <w:u w:val="none"/>
        </w:rPr>
        <w:t>standards in these Sections are not applicable</w:t>
      </w:r>
      <w:r>
        <w:rPr>
          <w:rFonts w:ascii="Arial" w:hAnsi="Arial" w:cs="Arial"/>
          <w:b w:val="0"/>
          <w:caps w:val="0"/>
          <w:u w:val="none"/>
        </w:rPr>
        <w:t xml:space="preserve"> to the subject property.</w:t>
      </w:r>
    </w:p>
    <w:p w14:paraId="007058C2" w14:textId="656FF2B7" w:rsidR="0025114D" w:rsidRPr="00934783" w:rsidRDefault="0025114D" w:rsidP="007F2F62">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1836191065"/>
          <w:placeholder>
            <w:docPart w:val="F07142CC157C42AE9F2608F5CC72A0AF"/>
          </w:placeholder>
        </w:sdtPr>
        <w:sdtEndPr/>
        <w:sdtContent>
          <w:r>
            <w:rPr>
              <w:rFonts w:ascii="Arial" w:hAnsi="Arial" w:cs="Arial"/>
              <w:caps w:val="0"/>
            </w:rPr>
            <w:t>1005,</w:t>
          </w:r>
        </w:sdtContent>
      </w:sdt>
      <w:r w:rsidRPr="00031545">
        <w:rPr>
          <w:rFonts w:ascii="Arial" w:hAnsi="Arial" w:cs="Arial"/>
          <w:caps w:val="0"/>
        </w:rPr>
        <w:t xml:space="preserve"> </w:t>
      </w:r>
      <w:sdt>
        <w:sdtPr>
          <w:rPr>
            <w:rFonts w:ascii="Arial" w:hAnsi="Arial" w:cs="Arial"/>
            <w:caps w:val="0"/>
          </w:rPr>
          <w:id w:val="1627189978"/>
          <w:placeholder>
            <w:docPart w:val="F07142CC157C42AE9F2608F5CC72A0AF"/>
          </w:placeholder>
        </w:sdtPr>
        <w:sdtEndPr/>
        <w:sdtContent>
          <w:r>
            <w:rPr>
              <w:rFonts w:ascii="Arial" w:hAnsi="Arial" w:cs="Arial"/>
              <w:i/>
              <w:caps w:val="0"/>
            </w:rPr>
            <w:t>Sustainable Site and Building Design</w:t>
          </w:r>
        </w:sdtContent>
      </w:sdt>
    </w:p>
    <w:p w14:paraId="65998C65" w14:textId="3F0D5D9F" w:rsidR="00934783" w:rsidRDefault="00934783" w:rsidP="00934783">
      <w:pPr>
        <w:pStyle w:val="ZDO-1"/>
        <w:numPr>
          <w:ilvl w:val="0"/>
          <w:numId w:val="0"/>
        </w:numPr>
        <w:ind w:left="360"/>
        <w:rPr>
          <w:rFonts w:ascii="Arial" w:hAnsi="Arial" w:cs="Arial"/>
          <w:b w:val="0"/>
          <w:i/>
          <w:caps w:val="0"/>
          <w:u w:val="none"/>
        </w:rPr>
      </w:pPr>
      <w:r>
        <w:rPr>
          <w:rFonts w:ascii="Arial" w:hAnsi="Arial" w:cs="Arial"/>
          <w:b w:val="0"/>
          <w:i/>
          <w:u w:val="none"/>
        </w:rPr>
        <w:t>S</w:t>
      </w:r>
      <w:r>
        <w:rPr>
          <w:rFonts w:ascii="Arial" w:hAnsi="Arial" w:cs="Arial"/>
          <w:b w:val="0"/>
          <w:i/>
          <w:caps w:val="0"/>
          <w:u w:val="none"/>
        </w:rPr>
        <w:t xml:space="preserve">ection 1005 </w:t>
      </w:r>
      <w:r w:rsidRPr="00934783">
        <w:rPr>
          <w:rFonts w:ascii="Arial" w:hAnsi="Arial" w:cs="Arial"/>
          <w:b w:val="0"/>
          <w:i/>
          <w:caps w:val="0"/>
          <w:u w:val="none"/>
        </w:rPr>
        <w:t xml:space="preserve">addresses the development of sites and design of buildings so as to efficiently utilize land, create lively, safe, and walkable centers, support the use of non-auto modes of transportation, reduce impact of development of natural features, utilize opportunities arising from a site’s configuration, design </w:t>
      </w:r>
      <w:r w:rsidR="00E81561">
        <w:rPr>
          <w:rFonts w:ascii="Arial" w:hAnsi="Arial" w:cs="Arial"/>
          <w:b w:val="0"/>
          <w:i/>
          <w:caps w:val="0"/>
          <w:u w:val="none"/>
        </w:rPr>
        <w:t>lighting</w:t>
      </w:r>
      <w:r w:rsidRPr="00934783">
        <w:rPr>
          <w:rFonts w:ascii="Arial" w:hAnsi="Arial" w:cs="Arial"/>
          <w:b w:val="0"/>
          <w:i/>
          <w:caps w:val="0"/>
          <w:u w:val="none"/>
        </w:rPr>
        <w:t xml:space="preserve"> so dark skies are maintained when possible and accommodate the needs of users of developments. It applies to institutional, commercial, and industrial development; multifamily dwellings; and developments of more than one two- or three-family dwelling</w:t>
      </w:r>
      <w:r>
        <w:rPr>
          <w:rFonts w:ascii="Arial" w:hAnsi="Arial" w:cs="Arial"/>
          <w:b w:val="0"/>
          <w:i/>
          <w:caps w:val="0"/>
          <w:u w:val="none"/>
        </w:rPr>
        <w:t>.</w:t>
      </w:r>
    </w:p>
    <w:p w14:paraId="7CCD481E" w14:textId="308CB000" w:rsidR="0008714B" w:rsidRDefault="0008714B" w:rsidP="00934783">
      <w:pPr>
        <w:pStyle w:val="ZDO-1"/>
        <w:numPr>
          <w:ilvl w:val="0"/>
          <w:numId w:val="0"/>
        </w:numPr>
        <w:ind w:left="360"/>
        <w:rPr>
          <w:rFonts w:ascii="Arial" w:hAnsi="Arial" w:cs="Arial"/>
          <w:b w:val="0"/>
          <w:i/>
          <w:caps w:val="0"/>
          <w:u w:val="none"/>
        </w:rPr>
      </w:pPr>
      <w:r>
        <w:rPr>
          <w:rFonts w:ascii="Arial" w:hAnsi="Arial" w:cs="Arial"/>
          <w:b w:val="0"/>
          <w:i/>
          <w:caps w:val="0"/>
          <w:u w:val="none"/>
        </w:rPr>
        <w:t>1005.02, Site Design</w:t>
      </w:r>
      <w:r w:rsidR="00066134">
        <w:rPr>
          <w:rFonts w:ascii="Arial" w:hAnsi="Arial" w:cs="Arial"/>
          <w:b w:val="0"/>
          <w:i/>
          <w:caps w:val="0"/>
          <w:u w:val="none"/>
        </w:rPr>
        <w:t xml:space="preserve"> Standards</w:t>
      </w:r>
    </w:p>
    <w:p w14:paraId="1A18BFED" w14:textId="6811592D" w:rsidR="007C54B6" w:rsidRDefault="00066134" w:rsidP="00066134">
      <w:pPr>
        <w:pStyle w:val="OrdSum1"/>
        <w:numPr>
          <w:ilvl w:val="1"/>
          <w:numId w:val="26"/>
        </w:numPr>
        <w:spacing w:after="240"/>
        <w:ind w:left="1080"/>
        <w:rPr>
          <w:rFonts w:ascii="Arial" w:hAnsi="Arial" w:cs="Arial"/>
        </w:rPr>
      </w:pPr>
      <w:r w:rsidRPr="00D22822">
        <w:rPr>
          <w:rFonts w:ascii="Arial" w:hAnsi="Arial" w:cs="Arial"/>
          <w:b/>
        </w:rPr>
        <w:t>1005.02(A</w:t>
      </w:r>
      <w:r w:rsidR="007C54B6">
        <w:rPr>
          <w:rFonts w:ascii="Arial" w:hAnsi="Arial" w:cs="Arial"/>
          <w:b/>
        </w:rPr>
        <w:t xml:space="preserve">): </w:t>
      </w:r>
      <w:r w:rsidR="007C54B6" w:rsidRPr="00D22822">
        <w:rPr>
          <w:rFonts w:ascii="Arial" w:hAnsi="Arial" w:cs="Arial"/>
        </w:rPr>
        <w:t>Where feasible, cluster buildings within single and adjacent developments for efficient sharing of walkways, on-site vehicular circulation, connections to adjoining sites, parking, loading, transit-related facilities, plazas, recreation areas, and similar amenities</w:t>
      </w:r>
      <w:r w:rsidR="007C54B6">
        <w:rPr>
          <w:rFonts w:ascii="Arial" w:hAnsi="Arial" w:cs="Arial"/>
        </w:rPr>
        <w:t>.</w:t>
      </w:r>
    </w:p>
    <w:p w14:paraId="0766CC33" w14:textId="6CD4B4F8" w:rsidR="00214927" w:rsidRPr="00FF19BA" w:rsidRDefault="00214927" w:rsidP="00214927">
      <w:pPr>
        <w:pStyle w:val="OrdSum1"/>
        <w:tabs>
          <w:tab w:val="clear" w:pos="720"/>
        </w:tabs>
        <w:spacing w:after="240"/>
        <w:ind w:left="1080" w:firstLine="0"/>
        <w:rPr>
          <w:rFonts w:ascii="Arial" w:hAnsi="Arial" w:cs="Arial"/>
          <w:bCs/>
        </w:rPr>
      </w:pPr>
      <w:r>
        <w:rPr>
          <w:rFonts w:ascii="Arial" w:hAnsi="Arial" w:cs="Arial"/>
          <w:b/>
          <w:i/>
          <w:iCs/>
        </w:rPr>
        <w:t>Finding:</w:t>
      </w:r>
      <w:r>
        <w:rPr>
          <w:rFonts w:ascii="Arial" w:hAnsi="Arial" w:cs="Arial"/>
          <w:bCs/>
          <w:i/>
          <w:iCs/>
        </w:rPr>
        <w:t xml:space="preserve"> </w:t>
      </w:r>
      <w:r w:rsidRPr="00FF19BA">
        <w:rPr>
          <w:rFonts w:ascii="Arial" w:hAnsi="Arial" w:cs="Arial"/>
          <w:bCs/>
        </w:rPr>
        <w:t xml:space="preserve">The applicant proposes to site both buildings towards the eastern property boundary along the front lot line. There is a shared parking lot accessed by a shared driveway. There is an interconnected onsite walkway system that connects both buildings to these shared common areas. This standard is met. </w:t>
      </w:r>
    </w:p>
    <w:p w14:paraId="20BF1B6D" w14:textId="398B8B2A" w:rsidR="007C54B6" w:rsidRDefault="007C54B6" w:rsidP="00066134">
      <w:pPr>
        <w:pStyle w:val="OrdSum1"/>
        <w:numPr>
          <w:ilvl w:val="1"/>
          <w:numId w:val="26"/>
        </w:numPr>
        <w:spacing w:after="240"/>
        <w:ind w:left="1080"/>
        <w:rPr>
          <w:rFonts w:ascii="Arial" w:hAnsi="Arial" w:cs="Arial"/>
        </w:rPr>
      </w:pPr>
      <w:r>
        <w:rPr>
          <w:rFonts w:ascii="Arial" w:hAnsi="Arial" w:cs="Arial"/>
          <w:b/>
        </w:rPr>
        <w:t>1005.02(</w:t>
      </w:r>
      <w:r w:rsidR="007B72AC">
        <w:rPr>
          <w:rFonts w:ascii="Arial" w:hAnsi="Arial" w:cs="Arial"/>
          <w:b/>
        </w:rPr>
        <w:t>B</w:t>
      </w:r>
      <w:r>
        <w:rPr>
          <w:rFonts w:ascii="Arial" w:hAnsi="Arial" w:cs="Arial"/>
          <w:b/>
        </w:rPr>
        <w:t xml:space="preserve">): </w:t>
      </w:r>
      <w:r w:rsidRPr="00D22822">
        <w:rPr>
          <w:rFonts w:ascii="Arial" w:hAnsi="Arial" w:cs="Arial"/>
        </w:rPr>
        <w:t xml:space="preserve">Where feasible, design the site </w:t>
      </w:r>
      <w:proofErr w:type="gramStart"/>
      <w:r w:rsidRPr="00D22822">
        <w:rPr>
          <w:rFonts w:ascii="Arial" w:hAnsi="Arial" w:cs="Arial"/>
        </w:rPr>
        <w:t>so that so</w:t>
      </w:r>
      <w:proofErr w:type="gramEnd"/>
      <w:r w:rsidRPr="00D22822">
        <w:rPr>
          <w:rFonts w:ascii="Arial" w:hAnsi="Arial" w:cs="Arial"/>
        </w:rPr>
        <w:t xml:space="preserve"> that the longest building elevations can be oriented within 20 degrees of true south </w:t>
      </w:r>
      <w:proofErr w:type="gramStart"/>
      <w:r w:rsidRPr="00D22822">
        <w:rPr>
          <w:rFonts w:ascii="Arial" w:hAnsi="Arial" w:cs="Arial"/>
        </w:rPr>
        <w:t>in order to</w:t>
      </w:r>
      <w:proofErr w:type="gramEnd"/>
      <w:r w:rsidRPr="00D22822">
        <w:rPr>
          <w:rFonts w:ascii="Arial" w:hAnsi="Arial" w:cs="Arial"/>
        </w:rPr>
        <w:t xml:space="preserve"> maximize the south-facing dimensions</w:t>
      </w:r>
      <w:r>
        <w:rPr>
          <w:rFonts w:ascii="Arial" w:hAnsi="Arial" w:cs="Arial"/>
        </w:rPr>
        <w:t>.</w:t>
      </w:r>
    </w:p>
    <w:p w14:paraId="49ABBBEF" w14:textId="397FB6B0" w:rsidR="00214927" w:rsidRPr="00FF19BA" w:rsidRDefault="00214927" w:rsidP="00214927">
      <w:pPr>
        <w:pStyle w:val="OrdSum1"/>
        <w:tabs>
          <w:tab w:val="clear" w:pos="720"/>
        </w:tabs>
        <w:spacing w:after="240"/>
        <w:ind w:left="1080" w:firstLine="0"/>
        <w:rPr>
          <w:rFonts w:ascii="Arial" w:hAnsi="Arial" w:cs="Arial"/>
          <w:b/>
        </w:rPr>
      </w:pPr>
      <w:r>
        <w:rPr>
          <w:rFonts w:ascii="Arial" w:hAnsi="Arial" w:cs="Arial"/>
          <w:b/>
          <w:i/>
          <w:iCs/>
        </w:rPr>
        <w:t>Finding:</w:t>
      </w:r>
      <w:r>
        <w:rPr>
          <w:rFonts w:ascii="Arial" w:hAnsi="Arial" w:cs="Arial"/>
          <w:bCs/>
          <w:i/>
          <w:iCs/>
        </w:rPr>
        <w:t xml:space="preserve"> </w:t>
      </w:r>
      <w:r w:rsidRPr="00FF19BA">
        <w:rPr>
          <w:rFonts w:ascii="Arial" w:hAnsi="Arial" w:cs="Arial"/>
          <w:bCs/>
        </w:rPr>
        <w:t xml:space="preserve">Building 1 is </w:t>
      </w:r>
      <w:r w:rsidR="0057235C" w:rsidRPr="00FF19BA">
        <w:rPr>
          <w:rFonts w:ascii="Arial" w:hAnsi="Arial" w:cs="Arial"/>
          <w:bCs/>
        </w:rPr>
        <w:t>designed</w:t>
      </w:r>
      <w:r w:rsidRPr="00FF19BA">
        <w:rPr>
          <w:rFonts w:ascii="Arial" w:hAnsi="Arial" w:cs="Arial"/>
          <w:bCs/>
        </w:rPr>
        <w:t xml:space="preserve"> to meet this standard, but Building 2 does not. The applicant requests a modification to this standard for Building 2 pursuant to ZDO Section 1005.06 and justifies the request based on the importance of balancing “site and parking access, and interaction with street/pedestrian realm”. </w:t>
      </w:r>
      <w:r w:rsidR="0057235C">
        <w:rPr>
          <w:rFonts w:ascii="Arial" w:hAnsi="Arial" w:cs="Arial"/>
          <w:bCs/>
        </w:rPr>
        <w:t>There are two standards that inherently conflict with the proposed site: this requirement to orient the buildings to true south, and 1005.02(E) which requires 50% of the frontage to be developed with buildings. The proposed site design meets</w:t>
      </w:r>
      <w:r w:rsidRPr="00FF19BA">
        <w:rPr>
          <w:rFonts w:ascii="Arial" w:hAnsi="Arial" w:cs="Arial"/>
          <w:b/>
        </w:rPr>
        <w:t xml:space="preserve"> </w:t>
      </w:r>
      <w:r w:rsidR="0057235C" w:rsidRPr="0057235C">
        <w:rPr>
          <w:rFonts w:ascii="Arial" w:hAnsi="Arial" w:cs="Arial"/>
          <w:bCs/>
        </w:rPr>
        <w:t>this standard</w:t>
      </w:r>
      <w:r w:rsidR="0057235C">
        <w:rPr>
          <w:rFonts w:ascii="Arial" w:hAnsi="Arial" w:cs="Arial"/>
          <w:bCs/>
        </w:rPr>
        <w:t xml:space="preserve"> with Building 1 (but not Building 2</w:t>
      </w:r>
      <w:proofErr w:type="gramStart"/>
      <w:r w:rsidR="0057235C">
        <w:rPr>
          <w:rFonts w:ascii="Arial" w:hAnsi="Arial" w:cs="Arial"/>
          <w:bCs/>
        </w:rPr>
        <w:t>), and</w:t>
      </w:r>
      <w:proofErr w:type="gramEnd"/>
      <w:r w:rsidR="0057235C">
        <w:rPr>
          <w:rFonts w:ascii="Arial" w:hAnsi="Arial" w:cs="Arial"/>
          <w:bCs/>
        </w:rPr>
        <w:t xml:space="preserve"> meets 1005.02(E</w:t>
      </w:r>
      <w:proofErr w:type="gramStart"/>
      <w:r w:rsidR="0057235C">
        <w:rPr>
          <w:rFonts w:ascii="Arial" w:hAnsi="Arial" w:cs="Arial"/>
          <w:bCs/>
        </w:rPr>
        <w:t>) with</w:t>
      </w:r>
      <w:proofErr w:type="gramEnd"/>
      <w:r w:rsidR="0057235C">
        <w:rPr>
          <w:rFonts w:ascii="Arial" w:hAnsi="Arial" w:cs="Arial"/>
          <w:bCs/>
        </w:rPr>
        <w:t xml:space="preserve"> directly </w:t>
      </w:r>
      <w:proofErr w:type="gramStart"/>
      <w:r w:rsidR="0057235C">
        <w:rPr>
          <w:rFonts w:ascii="Arial" w:hAnsi="Arial" w:cs="Arial"/>
          <w:bCs/>
        </w:rPr>
        <w:t>as a result of</w:t>
      </w:r>
      <w:proofErr w:type="gramEnd"/>
      <w:r w:rsidR="0057235C">
        <w:rPr>
          <w:rFonts w:ascii="Arial" w:hAnsi="Arial" w:cs="Arial"/>
          <w:bCs/>
        </w:rPr>
        <w:t xml:space="preserve"> Building 2 being oriented with its longest </w:t>
      </w:r>
      <w:proofErr w:type="gramStart"/>
      <w:r w:rsidR="0057235C">
        <w:rPr>
          <w:rFonts w:ascii="Arial" w:hAnsi="Arial" w:cs="Arial"/>
          <w:bCs/>
        </w:rPr>
        <w:t>façade</w:t>
      </w:r>
      <w:proofErr w:type="gramEnd"/>
      <w:r w:rsidR="0057235C">
        <w:rPr>
          <w:rFonts w:ascii="Arial" w:hAnsi="Arial" w:cs="Arial"/>
          <w:bCs/>
        </w:rPr>
        <w:t xml:space="preserve"> to the street. Staff </w:t>
      </w:r>
      <w:proofErr w:type="gramStart"/>
      <w:r w:rsidR="0057235C">
        <w:rPr>
          <w:rFonts w:ascii="Arial" w:hAnsi="Arial" w:cs="Arial"/>
          <w:bCs/>
        </w:rPr>
        <w:t>finds</w:t>
      </w:r>
      <w:proofErr w:type="gramEnd"/>
      <w:r w:rsidR="0057235C">
        <w:rPr>
          <w:rFonts w:ascii="Arial" w:hAnsi="Arial" w:cs="Arial"/>
          <w:bCs/>
        </w:rPr>
        <w:t xml:space="preserve"> that the applicant has successfully balanced these design standards while upholding the intent of the section and approves the modification request.</w:t>
      </w:r>
      <w:r w:rsidR="00C45A0D">
        <w:rPr>
          <w:rFonts w:ascii="Arial" w:hAnsi="Arial" w:cs="Arial"/>
          <w:bCs/>
        </w:rPr>
        <w:t xml:space="preserve"> The DRC also supported the proposed building orientation and layout.</w:t>
      </w:r>
      <w:r w:rsidR="0057235C">
        <w:rPr>
          <w:rFonts w:ascii="Arial" w:hAnsi="Arial" w:cs="Arial"/>
          <w:bCs/>
        </w:rPr>
        <w:t xml:space="preserve"> As modified by section 1005.06, this standard is met.  </w:t>
      </w:r>
    </w:p>
    <w:p w14:paraId="492514F0" w14:textId="31F812A6" w:rsidR="00066134" w:rsidRDefault="007C54B6" w:rsidP="00214927">
      <w:pPr>
        <w:pStyle w:val="OrdSum1"/>
        <w:tabs>
          <w:tab w:val="clear" w:pos="720"/>
        </w:tabs>
        <w:spacing w:after="240"/>
        <w:ind w:left="1080" w:firstLine="0"/>
        <w:rPr>
          <w:rFonts w:ascii="Arial" w:hAnsi="Arial" w:cs="Arial"/>
        </w:rPr>
      </w:pPr>
      <w:r>
        <w:rPr>
          <w:rFonts w:ascii="Arial" w:hAnsi="Arial" w:cs="Arial"/>
          <w:b/>
        </w:rPr>
        <w:lastRenderedPageBreak/>
        <w:t>1005.02(</w:t>
      </w:r>
      <w:r w:rsidR="007B72AC">
        <w:rPr>
          <w:rFonts w:ascii="Arial" w:hAnsi="Arial" w:cs="Arial"/>
          <w:b/>
        </w:rPr>
        <w:t>C</w:t>
      </w:r>
      <w:r w:rsidR="00066134" w:rsidRPr="00D22822">
        <w:rPr>
          <w:rFonts w:ascii="Arial" w:hAnsi="Arial" w:cs="Arial"/>
          <w:b/>
        </w:rPr>
        <w:t>):</w:t>
      </w:r>
      <w:r w:rsidR="00EC6140">
        <w:rPr>
          <w:rFonts w:ascii="Arial" w:hAnsi="Arial" w:cs="Arial"/>
        </w:rPr>
        <w:t xml:space="preserve"> </w:t>
      </w:r>
      <w:r w:rsidR="007B72AC" w:rsidRPr="00D22822">
        <w:rPr>
          <w:rFonts w:ascii="Arial" w:hAnsi="Arial" w:cs="Arial"/>
        </w:rPr>
        <w:t>Minimum setbacks may be reduced by up to 50 percent as needed to allow improved solar access when solar panels or other active or passive solar use is incorporated into the building plan</w:t>
      </w:r>
      <w:r w:rsidR="007B72AC">
        <w:rPr>
          <w:rFonts w:ascii="Arial" w:hAnsi="Arial" w:cs="Arial"/>
        </w:rPr>
        <w:t>.</w:t>
      </w:r>
    </w:p>
    <w:p w14:paraId="2EA1115B" w14:textId="23F6DD78" w:rsidR="00066134" w:rsidRPr="00FF19BA" w:rsidRDefault="00066134" w:rsidP="00066134">
      <w:pPr>
        <w:pStyle w:val="OrdSum1"/>
        <w:tabs>
          <w:tab w:val="clear" w:pos="720"/>
        </w:tabs>
        <w:spacing w:after="240"/>
        <w:ind w:left="1080" w:firstLine="0"/>
        <w:rPr>
          <w:rFonts w:ascii="Arial" w:hAnsi="Arial" w:cs="Arial"/>
          <w:iCs/>
        </w:rPr>
      </w:pPr>
      <w:r w:rsidRPr="0082534F">
        <w:rPr>
          <w:rFonts w:ascii="Arial" w:hAnsi="Arial" w:cs="Arial"/>
          <w:b/>
          <w:i/>
        </w:rPr>
        <w:t>Finding:</w:t>
      </w:r>
      <w:r w:rsidR="004876AF">
        <w:rPr>
          <w:rFonts w:ascii="Arial" w:hAnsi="Arial" w:cs="Arial"/>
          <w:b/>
          <w:i/>
        </w:rPr>
        <w:t xml:space="preserve"> </w:t>
      </w:r>
      <w:r w:rsidR="00214927" w:rsidRPr="00FF19BA">
        <w:rPr>
          <w:rFonts w:ascii="Arial" w:hAnsi="Arial" w:cs="Arial"/>
          <w:bCs/>
          <w:iCs/>
        </w:rPr>
        <w:t>The</w:t>
      </w:r>
      <w:r w:rsidR="00214927" w:rsidRPr="00FF19BA">
        <w:rPr>
          <w:rFonts w:ascii="Arial" w:hAnsi="Arial" w:cs="Arial"/>
          <w:b/>
          <w:iCs/>
        </w:rPr>
        <w:t xml:space="preserve"> </w:t>
      </w:r>
      <w:r w:rsidR="00214927" w:rsidRPr="00FF19BA">
        <w:rPr>
          <w:rFonts w:ascii="Arial" w:hAnsi="Arial" w:cs="Arial"/>
          <w:iCs/>
        </w:rPr>
        <w:t>m</w:t>
      </w:r>
      <w:r w:rsidR="00D877B7" w:rsidRPr="00FF19BA">
        <w:rPr>
          <w:rFonts w:ascii="Arial" w:hAnsi="Arial" w:cs="Arial"/>
          <w:iCs/>
        </w:rPr>
        <w:t xml:space="preserve">inimum setbacks are not proposed to be reduced. </w:t>
      </w:r>
      <w:r w:rsidR="00214927" w:rsidRPr="00FF19BA">
        <w:rPr>
          <w:rFonts w:ascii="Arial" w:hAnsi="Arial" w:cs="Arial"/>
          <w:iCs/>
        </w:rPr>
        <w:t>This criterion is not applicable</w:t>
      </w:r>
      <w:r w:rsidR="00D877B7" w:rsidRPr="00FF19BA">
        <w:rPr>
          <w:rFonts w:ascii="Arial" w:hAnsi="Arial" w:cs="Arial"/>
          <w:iCs/>
        </w:rPr>
        <w:t xml:space="preserve">. </w:t>
      </w:r>
      <w:r w:rsidR="004876AF" w:rsidRPr="00FF19BA">
        <w:rPr>
          <w:rFonts w:ascii="Arial" w:hAnsi="Arial" w:cs="Arial"/>
          <w:iCs/>
        </w:rPr>
        <w:t xml:space="preserve"> </w:t>
      </w:r>
      <w:r w:rsidR="007B72AC" w:rsidRPr="00FF19BA">
        <w:rPr>
          <w:rFonts w:ascii="Arial" w:hAnsi="Arial" w:cs="Arial"/>
          <w:iCs/>
        </w:rPr>
        <w:t xml:space="preserve"> </w:t>
      </w:r>
    </w:p>
    <w:p w14:paraId="0A1CC213" w14:textId="77777777" w:rsidR="00066134" w:rsidRPr="00B40EB7" w:rsidRDefault="00066134" w:rsidP="00066134">
      <w:pPr>
        <w:pStyle w:val="OrdSum1"/>
        <w:numPr>
          <w:ilvl w:val="1"/>
          <w:numId w:val="26"/>
        </w:numPr>
        <w:spacing w:after="240"/>
        <w:ind w:left="1080"/>
        <w:rPr>
          <w:rFonts w:ascii="Arial" w:hAnsi="Arial" w:cs="Arial"/>
        </w:rPr>
      </w:pPr>
      <w:r w:rsidRPr="00B40EB7">
        <w:rPr>
          <w:rFonts w:ascii="Arial" w:hAnsi="Arial" w:cs="Arial"/>
          <w:b/>
        </w:rPr>
        <w:t>1005.02(D):</w:t>
      </w:r>
      <w:r w:rsidRPr="00B40EB7">
        <w:rPr>
          <w:rFonts w:ascii="Arial" w:hAnsi="Arial" w:cs="Arial"/>
        </w:rPr>
        <w:t xml:space="preserve"> A continuous, interconnected on-site walkway system</w:t>
      </w:r>
      <w:r>
        <w:rPr>
          <w:rFonts w:ascii="Arial" w:hAnsi="Arial" w:cs="Arial"/>
        </w:rPr>
        <w:t xml:space="preserve"> shall be provided. </w:t>
      </w:r>
    </w:p>
    <w:p w14:paraId="2F1DF77F" w14:textId="3E81C061" w:rsidR="00AE02DE" w:rsidRPr="00FF19BA" w:rsidRDefault="00066134" w:rsidP="00066134">
      <w:pPr>
        <w:pStyle w:val="OrdSum1"/>
        <w:tabs>
          <w:tab w:val="clear" w:pos="720"/>
        </w:tabs>
        <w:spacing w:after="240"/>
        <w:ind w:left="1080" w:firstLine="0"/>
        <w:rPr>
          <w:rFonts w:ascii="Arial" w:hAnsi="Arial" w:cs="Arial"/>
          <w:iCs/>
        </w:rPr>
      </w:pPr>
      <w:r w:rsidRPr="004876AF">
        <w:rPr>
          <w:rFonts w:ascii="Arial" w:hAnsi="Arial" w:cs="Arial"/>
          <w:b/>
          <w:i/>
        </w:rPr>
        <w:t xml:space="preserve">Finding: </w:t>
      </w:r>
      <w:bookmarkStart w:id="29" w:name="_Hlk214047375"/>
      <w:r w:rsidR="004876AF" w:rsidRPr="00FF19BA">
        <w:rPr>
          <w:rFonts w:ascii="Arial" w:hAnsi="Arial" w:cs="Arial"/>
          <w:iCs/>
        </w:rPr>
        <w:t>Proposed</w:t>
      </w:r>
      <w:r w:rsidR="00E811FF" w:rsidRPr="00FF19BA">
        <w:rPr>
          <w:rFonts w:ascii="Arial" w:hAnsi="Arial" w:cs="Arial"/>
          <w:iCs/>
        </w:rPr>
        <w:t xml:space="preserve"> </w:t>
      </w:r>
      <w:r w:rsidR="004876AF" w:rsidRPr="00FF19BA">
        <w:rPr>
          <w:rFonts w:ascii="Arial" w:hAnsi="Arial" w:cs="Arial"/>
          <w:iCs/>
        </w:rPr>
        <w:t xml:space="preserve">walkways connect </w:t>
      </w:r>
      <w:r w:rsidR="00E811FF" w:rsidRPr="00FF19BA">
        <w:rPr>
          <w:rFonts w:ascii="Arial" w:hAnsi="Arial" w:cs="Arial"/>
          <w:iCs/>
        </w:rPr>
        <w:t>the public entrances of each building to an onsite walkway that connects to the public sidewalk on 92</w:t>
      </w:r>
      <w:r w:rsidR="00E811FF" w:rsidRPr="00FF19BA">
        <w:rPr>
          <w:rFonts w:ascii="Arial" w:hAnsi="Arial" w:cs="Arial"/>
          <w:iCs/>
          <w:vertAlign w:val="superscript"/>
        </w:rPr>
        <w:t>nd</w:t>
      </w:r>
      <w:r w:rsidR="00E811FF" w:rsidRPr="00FF19BA">
        <w:rPr>
          <w:rFonts w:ascii="Arial" w:hAnsi="Arial" w:cs="Arial"/>
          <w:iCs/>
        </w:rPr>
        <w:t xml:space="preserve"> Ave</w:t>
      </w:r>
      <w:r w:rsidRPr="00FF19BA">
        <w:rPr>
          <w:rFonts w:ascii="Arial" w:hAnsi="Arial" w:cs="Arial"/>
          <w:iCs/>
        </w:rPr>
        <w:t xml:space="preserve">. </w:t>
      </w:r>
      <w:r w:rsidR="004876AF" w:rsidRPr="00FF19BA">
        <w:rPr>
          <w:rFonts w:ascii="Arial" w:hAnsi="Arial" w:cs="Arial"/>
          <w:iCs/>
        </w:rPr>
        <w:t xml:space="preserve">All walkways are a minimum of </w:t>
      </w:r>
      <w:r w:rsidR="00E811FF" w:rsidRPr="00FF19BA">
        <w:rPr>
          <w:rFonts w:ascii="Arial" w:hAnsi="Arial" w:cs="Arial"/>
          <w:iCs/>
        </w:rPr>
        <w:t>five</w:t>
      </w:r>
      <w:r w:rsidR="004876AF" w:rsidRPr="00FF19BA">
        <w:rPr>
          <w:rFonts w:ascii="Arial" w:hAnsi="Arial" w:cs="Arial"/>
          <w:iCs/>
        </w:rPr>
        <w:t xml:space="preserve"> feet </w:t>
      </w:r>
      <w:proofErr w:type="gramStart"/>
      <w:r w:rsidR="004876AF" w:rsidRPr="00FF19BA">
        <w:rPr>
          <w:rFonts w:ascii="Arial" w:hAnsi="Arial" w:cs="Arial"/>
          <w:iCs/>
        </w:rPr>
        <w:t>wide</w:t>
      </w:r>
      <w:proofErr w:type="gramEnd"/>
      <w:r w:rsidR="004876AF" w:rsidRPr="00FF19BA">
        <w:rPr>
          <w:rFonts w:ascii="Arial" w:hAnsi="Arial" w:cs="Arial"/>
          <w:iCs/>
        </w:rPr>
        <w:t xml:space="preserve"> and </w:t>
      </w:r>
      <w:r w:rsidR="00E811FF" w:rsidRPr="00FF19BA">
        <w:rPr>
          <w:rFonts w:ascii="Arial" w:hAnsi="Arial" w:cs="Arial"/>
          <w:iCs/>
        </w:rPr>
        <w:t xml:space="preserve">the photometric plan demonstrates that they are </w:t>
      </w:r>
      <w:r w:rsidR="004876AF" w:rsidRPr="00FF19BA">
        <w:rPr>
          <w:rFonts w:ascii="Arial" w:hAnsi="Arial" w:cs="Arial"/>
          <w:iCs/>
        </w:rPr>
        <w:t>illuminated</w:t>
      </w:r>
      <w:bookmarkEnd w:id="29"/>
      <w:r w:rsidR="004876AF" w:rsidRPr="00FF19BA">
        <w:rPr>
          <w:rFonts w:ascii="Arial" w:hAnsi="Arial" w:cs="Arial"/>
          <w:iCs/>
        </w:rPr>
        <w:t>.</w:t>
      </w:r>
      <w:r w:rsidR="00E811FF" w:rsidRPr="00FF19BA">
        <w:rPr>
          <w:rFonts w:ascii="Arial" w:hAnsi="Arial" w:cs="Arial"/>
          <w:iCs/>
        </w:rPr>
        <w:t xml:space="preserve"> The walkway between the parking lot and Building 2 is six feet wide, which will ensure that there is five feet of unobstructed width behind the ADA Parking sign poles. The walkway through the parking lot is raised and separated from the parking stalls with a </w:t>
      </w:r>
      <w:r w:rsidR="00F16938" w:rsidRPr="00FF19BA">
        <w:rPr>
          <w:rFonts w:ascii="Arial" w:hAnsi="Arial" w:cs="Arial"/>
          <w:iCs/>
        </w:rPr>
        <w:t>curb</w:t>
      </w:r>
      <w:r w:rsidR="00EE7CE9">
        <w:rPr>
          <w:rFonts w:ascii="Arial" w:hAnsi="Arial" w:cs="Arial"/>
          <w:iCs/>
        </w:rPr>
        <w:t xml:space="preserve">; updated plans submitted on March 17, </w:t>
      </w:r>
      <w:proofErr w:type="gramStart"/>
      <w:r w:rsidR="00EE7CE9">
        <w:rPr>
          <w:rFonts w:ascii="Arial" w:hAnsi="Arial" w:cs="Arial"/>
          <w:iCs/>
        </w:rPr>
        <w:t>2026</w:t>
      </w:r>
      <w:proofErr w:type="gramEnd"/>
      <w:r w:rsidR="00EE7CE9">
        <w:rPr>
          <w:rFonts w:ascii="Arial" w:hAnsi="Arial" w:cs="Arial"/>
          <w:iCs/>
        </w:rPr>
        <w:t xml:space="preserve"> show the walkway is 5-</w:t>
      </w:r>
      <w:proofErr w:type="gramStart"/>
      <w:r w:rsidR="00EE7CE9">
        <w:rPr>
          <w:rFonts w:ascii="Arial" w:hAnsi="Arial" w:cs="Arial"/>
          <w:iCs/>
        </w:rPr>
        <w:t>feet</w:t>
      </w:r>
      <w:proofErr w:type="gramEnd"/>
      <w:r w:rsidR="00EE7CE9">
        <w:rPr>
          <w:rFonts w:ascii="Arial" w:hAnsi="Arial" w:cs="Arial"/>
          <w:iCs/>
        </w:rPr>
        <w:t xml:space="preserve"> wide</w:t>
      </w:r>
      <w:r w:rsidR="00F16938">
        <w:rPr>
          <w:rFonts w:ascii="Arial" w:hAnsi="Arial" w:cs="Arial"/>
          <w:iCs/>
        </w:rPr>
        <w:t>.</w:t>
      </w:r>
      <w:r w:rsidR="00F16938" w:rsidRPr="00FF19BA">
        <w:rPr>
          <w:rFonts w:ascii="Arial" w:hAnsi="Arial" w:cs="Arial"/>
          <w:iCs/>
        </w:rPr>
        <w:t xml:space="preserve"> Walkways</w:t>
      </w:r>
      <w:r w:rsidR="003F6D92" w:rsidRPr="00FF19BA">
        <w:rPr>
          <w:rFonts w:ascii="Arial" w:hAnsi="Arial" w:cs="Arial"/>
          <w:iCs/>
        </w:rPr>
        <w:t xml:space="preserve"> will not stub to adjacent properties due to the nature of the existing residential development on those adjoining lots. However, a public sidewalk will span the entire length of 92</w:t>
      </w:r>
      <w:r w:rsidR="003F6D92" w:rsidRPr="00FF19BA">
        <w:rPr>
          <w:rFonts w:ascii="Arial" w:hAnsi="Arial" w:cs="Arial"/>
          <w:iCs/>
          <w:vertAlign w:val="superscript"/>
        </w:rPr>
        <w:t>nd</w:t>
      </w:r>
      <w:r w:rsidR="003F6D92" w:rsidRPr="00FF19BA">
        <w:rPr>
          <w:rFonts w:ascii="Arial" w:hAnsi="Arial" w:cs="Arial"/>
          <w:iCs/>
        </w:rPr>
        <w:t xml:space="preserve"> Ave, from the corner of Tolbert St to the site’s southern boundary. </w:t>
      </w:r>
      <w:r w:rsidR="003D6D09" w:rsidRPr="00FF19BA">
        <w:rPr>
          <w:rFonts w:ascii="Arial" w:hAnsi="Arial" w:cs="Arial"/>
          <w:iCs/>
        </w:rPr>
        <w:t xml:space="preserve">With conditions, these criteria can be met. </w:t>
      </w:r>
      <w:r w:rsidR="00087ECB" w:rsidRPr="00FF19BA">
        <w:rPr>
          <w:rFonts w:ascii="Arial" w:hAnsi="Arial" w:cs="Arial"/>
          <w:iCs/>
        </w:rPr>
        <w:t xml:space="preserve"> </w:t>
      </w:r>
    </w:p>
    <w:p w14:paraId="21DAD1EA" w14:textId="77777777" w:rsidR="00A72E7C" w:rsidRPr="007A4FC0" w:rsidRDefault="00A72E7C" w:rsidP="00A72E7C">
      <w:pPr>
        <w:pStyle w:val="OrdSum1"/>
        <w:numPr>
          <w:ilvl w:val="1"/>
          <w:numId w:val="26"/>
        </w:numPr>
        <w:spacing w:after="240"/>
        <w:ind w:left="1080"/>
        <w:rPr>
          <w:rFonts w:ascii="Arial" w:hAnsi="Arial" w:cs="Arial"/>
          <w:i/>
        </w:rPr>
      </w:pPr>
      <w:r w:rsidRPr="00B40EB7">
        <w:rPr>
          <w:rFonts w:ascii="Arial" w:hAnsi="Arial" w:cs="Arial"/>
          <w:b/>
        </w:rPr>
        <w:t>1005.02</w:t>
      </w:r>
      <w:r>
        <w:rPr>
          <w:rFonts w:ascii="Arial" w:hAnsi="Arial" w:cs="Arial"/>
          <w:b/>
        </w:rPr>
        <w:t xml:space="preserve">(E): </w:t>
      </w:r>
      <w:r w:rsidRPr="00F61A7B">
        <w:rPr>
          <w:rFonts w:ascii="Arial" w:hAnsi="Arial" w:cs="Arial"/>
        </w:rPr>
        <w:t xml:space="preserve">Inside the UGB, except for industrial developments, a minimum of 50 percent of the street frontage of the development site shall have buildings located at the minimum </w:t>
      </w:r>
      <w:proofErr w:type="gramStart"/>
      <w:r w:rsidRPr="00F61A7B">
        <w:rPr>
          <w:rFonts w:ascii="Arial" w:hAnsi="Arial" w:cs="Arial"/>
        </w:rPr>
        <w:t>front setback</w:t>
      </w:r>
      <w:proofErr w:type="gramEnd"/>
      <w:r w:rsidRPr="00F61A7B">
        <w:rPr>
          <w:rFonts w:ascii="Arial" w:hAnsi="Arial" w:cs="Arial"/>
        </w:rPr>
        <w:t xml:space="preserve"> line</w:t>
      </w:r>
      <w:r>
        <w:rPr>
          <w:rFonts w:ascii="Arial" w:hAnsi="Arial" w:cs="Arial"/>
        </w:rPr>
        <w:t>.</w:t>
      </w:r>
    </w:p>
    <w:p w14:paraId="2E7F4B70" w14:textId="77777777" w:rsidR="003021B9" w:rsidRPr="00FF19BA" w:rsidRDefault="00A72E7C" w:rsidP="00CA1342">
      <w:pPr>
        <w:pStyle w:val="OrdSum1"/>
        <w:tabs>
          <w:tab w:val="clear" w:pos="720"/>
        </w:tabs>
        <w:spacing w:after="240"/>
        <w:ind w:left="1080" w:firstLine="0"/>
        <w:rPr>
          <w:rFonts w:ascii="Arial" w:hAnsi="Arial" w:cs="Arial"/>
          <w:iCs/>
        </w:rPr>
      </w:pPr>
      <w:r w:rsidRPr="007A4FC0">
        <w:rPr>
          <w:rFonts w:ascii="Arial" w:hAnsi="Arial" w:cs="Arial"/>
          <w:b/>
          <w:i/>
        </w:rPr>
        <w:t>Finding:</w:t>
      </w:r>
      <w:r>
        <w:rPr>
          <w:rFonts w:ascii="Arial" w:hAnsi="Arial" w:cs="Arial"/>
          <w:i/>
        </w:rPr>
        <w:t xml:space="preserve"> </w:t>
      </w:r>
      <w:bookmarkStart w:id="30" w:name="_Hlk214047246"/>
      <w:r w:rsidR="004E135A" w:rsidRPr="00FF19BA">
        <w:rPr>
          <w:rFonts w:ascii="Arial" w:hAnsi="Arial" w:cs="Arial"/>
          <w:iCs/>
        </w:rPr>
        <w:t xml:space="preserve">The </w:t>
      </w:r>
      <w:r w:rsidR="00AF065A" w:rsidRPr="00FF19BA">
        <w:rPr>
          <w:rFonts w:ascii="Arial" w:hAnsi="Arial" w:cs="Arial"/>
          <w:iCs/>
        </w:rPr>
        <w:t>subject property</w:t>
      </w:r>
      <w:r w:rsidR="004E135A" w:rsidRPr="00FF19BA">
        <w:rPr>
          <w:rFonts w:ascii="Arial" w:hAnsi="Arial" w:cs="Arial"/>
          <w:iCs/>
        </w:rPr>
        <w:t xml:space="preserve"> has frontage on more than one </w:t>
      </w:r>
      <w:proofErr w:type="gramStart"/>
      <w:r w:rsidR="004E135A" w:rsidRPr="00FF19BA">
        <w:rPr>
          <w:rFonts w:ascii="Arial" w:hAnsi="Arial" w:cs="Arial"/>
          <w:iCs/>
        </w:rPr>
        <w:t>street</w:t>
      </w:r>
      <w:r w:rsidR="00AF065A" w:rsidRPr="00FF19BA">
        <w:rPr>
          <w:rFonts w:ascii="Arial" w:hAnsi="Arial" w:cs="Arial"/>
          <w:iCs/>
        </w:rPr>
        <w:t>,</w:t>
      </w:r>
      <w:proofErr w:type="gramEnd"/>
      <w:r w:rsidR="00AF065A" w:rsidRPr="00FF19BA">
        <w:rPr>
          <w:rFonts w:ascii="Arial" w:hAnsi="Arial" w:cs="Arial"/>
          <w:iCs/>
        </w:rPr>
        <w:t xml:space="preserve"> however the lot is split-</w:t>
      </w:r>
      <w:proofErr w:type="gramStart"/>
      <w:r w:rsidR="00AF065A" w:rsidRPr="00FF19BA">
        <w:rPr>
          <w:rFonts w:ascii="Arial" w:hAnsi="Arial" w:cs="Arial"/>
          <w:iCs/>
        </w:rPr>
        <w:t>zoned</w:t>
      </w:r>
      <w:proofErr w:type="gramEnd"/>
      <w:r w:rsidR="00AF065A" w:rsidRPr="00FF19BA">
        <w:rPr>
          <w:rFonts w:ascii="Arial" w:hAnsi="Arial" w:cs="Arial"/>
          <w:iCs/>
        </w:rPr>
        <w:t xml:space="preserve"> and the entire northern property frontage is in the OSM zoning district. No development is proposed on the OSM-zoned portion of the site </w:t>
      </w:r>
      <w:proofErr w:type="gramStart"/>
      <w:r w:rsidR="00AF065A" w:rsidRPr="00FF19BA">
        <w:rPr>
          <w:rFonts w:ascii="Arial" w:hAnsi="Arial" w:cs="Arial"/>
          <w:iCs/>
        </w:rPr>
        <w:t>at this time</w:t>
      </w:r>
      <w:proofErr w:type="gramEnd"/>
      <w:r w:rsidR="00AF065A" w:rsidRPr="00FF19BA">
        <w:rPr>
          <w:rFonts w:ascii="Arial" w:hAnsi="Arial" w:cs="Arial"/>
          <w:iCs/>
        </w:rPr>
        <w:t>. For the purposes of this provision, the “street frontage” is the C-3 zoned portion of the site (approximately 390 feet in length).</w:t>
      </w:r>
      <w:r w:rsidR="00CA1342" w:rsidRPr="00FF19BA">
        <w:rPr>
          <w:rFonts w:ascii="Arial" w:hAnsi="Arial" w:cs="Arial"/>
          <w:iCs/>
        </w:rPr>
        <w:t xml:space="preserve"> As proposed, the development has 252 linear feet of building located at the 15-foot front setback, which is nearly 65%. </w:t>
      </w:r>
    </w:p>
    <w:p w14:paraId="4F336781" w14:textId="1A2396D2" w:rsidR="00CA1342" w:rsidRPr="00FF19BA" w:rsidRDefault="003021B9" w:rsidP="00F90A7B">
      <w:pPr>
        <w:pStyle w:val="OrdSum1"/>
        <w:tabs>
          <w:tab w:val="clear" w:pos="720"/>
        </w:tabs>
        <w:spacing w:after="240"/>
        <w:ind w:left="1080" w:firstLine="0"/>
        <w:rPr>
          <w:rFonts w:ascii="Arial" w:hAnsi="Arial" w:cs="Arial"/>
          <w:iCs/>
        </w:rPr>
      </w:pPr>
      <w:r w:rsidRPr="00FF19BA">
        <w:rPr>
          <w:rFonts w:ascii="Arial" w:hAnsi="Arial" w:cs="Arial"/>
          <w:iCs/>
        </w:rPr>
        <w:t xml:space="preserve">Primary building entrances for both buildings face internally, rather than the street. </w:t>
      </w:r>
      <w:r w:rsidR="00F90A7B" w:rsidRPr="00FF19BA">
        <w:rPr>
          <w:rFonts w:ascii="Arial" w:hAnsi="Arial" w:cs="Arial"/>
          <w:iCs/>
        </w:rPr>
        <w:t>Per Section 1005.02(E), the primary building entrance can be located to the side of the building, provided that the walkway connecting to the street is a minimum of 8 feet wide and is developed with landscaping and pedestrian amenities. Each primary building</w:t>
      </w:r>
      <w:r w:rsidRPr="00FF19BA">
        <w:rPr>
          <w:rFonts w:ascii="Arial" w:hAnsi="Arial" w:cs="Arial"/>
          <w:iCs/>
        </w:rPr>
        <w:t xml:space="preserve"> entrances are accessed by an </w:t>
      </w:r>
      <w:proofErr w:type="gramStart"/>
      <w:r w:rsidRPr="00FF19BA">
        <w:rPr>
          <w:rFonts w:ascii="Arial" w:hAnsi="Arial" w:cs="Arial"/>
          <w:iCs/>
        </w:rPr>
        <w:t>8-foot wide</w:t>
      </w:r>
      <w:proofErr w:type="gramEnd"/>
      <w:r w:rsidRPr="00FF19BA">
        <w:rPr>
          <w:rFonts w:ascii="Arial" w:hAnsi="Arial" w:cs="Arial"/>
          <w:iCs/>
        </w:rPr>
        <w:t xml:space="preserve"> walkway connecting directly to the street. </w:t>
      </w:r>
      <w:r w:rsidR="00F90A7B" w:rsidRPr="00FF19BA">
        <w:rPr>
          <w:rFonts w:ascii="Arial" w:hAnsi="Arial" w:cs="Arial"/>
          <w:iCs/>
        </w:rPr>
        <w:t>The walkways are landscaped with trees and groundcover on both sides of the driveway. On the south side of the driveway, adjacent to Building 1, there is a pedestrian amenity (i.e. wooden bench seating)</w:t>
      </w:r>
      <w:r w:rsidR="00F16938">
        <w:rPr>
          <w:rFonts w:ascii="Arial" w:hAnsi="Arial" w:cs="Arial"/>
          <w:iCs/>
        </w:rPr>
        <w:t xml:space="preserve">, and on the north side of the driveway, adjacent to Building 2, there are two benches. </w:t>
      </w:r>
      <w:r w:rsidR="00915480">
        <w:rPr>
          <w:rFonts w:ascii="Arial" w:hAnsi="Arial" w:cs="Arial"/>
          <w:iCs/>
        </w:rPr>
        <w:t xml:space="preserve">Updated plans submitted on March 17, </w:t>
      </w:r>
      <w:proofErr w:type="gramStart"/>
      <w:r w:rsidR="00915480">
        <w:rPr>
          <w:rFonts w:ascii="Arial" w:hAnsi="Arial" w:cs="Arial"/>
          <w:iCs/>
        </w:rPr>
        <w:t>2026</w:t>
      </w:r>
      <w:proofErr w:type="gramEnd"/>
      <w:r w:rsidR="00915480">
        <w:rPr>
          <w:rFonts w:ascii="Arial" w:hAnsi="Arial" w:cs="Arial"/>
          <w:iCs/>
        </w:rPr>
        <w:t xml:space="preserve"> demonstrate that these standards are met</w:t>
      </w:r>
      <w:r w:rsidR="00F90A7B" w:rsidRPr="00FF19BA">
        <w:rPr>
          <w:rFonts w:ascii="Arial" w:hAnsi="Arial" w:cs="Arial"/>
          <w:iCs/>
        </w:rPr>
        <w:t xml:space="preserve">. </w:t>
      </w:r>
    </w:p>
    <w:bookmarkEnd w:id="30"/>
    <w:p w14:paraId="634FBBCD" w14:textId="31C39263" w:rsidR="00A72E7C" w:rsidRDefault="00A72E7C" w:rsidP="00EC6140">
      <w:pPr>
        <w:pStyle w:val="OrdSum1"/>
        <w:numPr>
          <w:ilvl w:val="1"/>
          <w:numId w:val="26"/>
        </w:numPr>
        <w:spacing w:after="240"/>
        <w:ind w:left="1080"/>
        <w:rPr>
          <w:rFonts w:ascii="Arial" w:hAnsi="Arial" w:cs="Arial"/>
        </w:rPr>
      </w:pPr>
      <w:r w:rsidRPr="00A72E7C">
        <w:rPr>
          <w:rFonts w:ascii="Arial" w:hAnsi="Arial" w:cs="Arial"/>
          <w:b/>
        </w:rPr>
        <w:lastRenderedPageBreak/>
        <w:t>1005.02(F)</w:t>
      </w:r>
      <w:r>
        <w:rPr>
          <w:rFonts w:ascii="Arial" w:hAnsi="Arial" w:cs="Arial"/>
          <w:b/>
        </w:rPr>
        <w:t>:</w:t>
      </w:r>
      <w:r>
        <w:rPr>
          <w:rFonts w:ascii="Arial" w:hAnsi="Arial" w:cs="Arial"/>
        </w:rPr>
        <w:t xml:space="preserve"> </w:t>
      </w:r>
      <w:r w:rsidRPr="00A72E7C">
        <w:rPr>
          <w:rFonts w:ascii="Arial" w:hAnsi="Arial" w:cs="Arial"/>
        </w:rPr>
        <w:t>Inside the UGB, parking lots larger than three acres in size shall be built with major on-site vehicular circulation ways that include raised walkways with curbs, a minimum four-foot-wide landscape strip, and shade trees planted a maximum of 30 feet on center</w:t>
      </w:r>
      <w:r>
        <w:rPr>
          <w:rFonts w:ascii="Arial" w:hAnsi="Arial" w:cs="Arial"/>
        </w:rPr>
        <w:t>.</w:t>
      </w:r>
    </w:p>
    <w:p w14:paraId="36D3AFD7" w14:textId="77503720" w:rsidR="00A72E7C" w:rsidRPr="00A72E7C" w:rsidRDefault="00A72E7C" w:rsidP="00A72E7C">
      <w:pPr>
        <w:pStyle w:val="OrdSum1"/>
        <w:tabs>
          <w:tab w:val="clear" w:pos="720"/>
        </w:tabs>
        <w:spacing w:after="240"/>
        <w:ind w:left="1080" w:firstLine="0"/>
        <w:rPr>
          <w:rFonts w:ascii="Arial" w:hAnsi="Arial" w:cs="Arial"/>
          <w:i/>
        </w:rPr>
      </w:pPr>
      <w:r>
        <w:rPr>
          <w:rFonts w:ascii="Arial" w:hAnsi="Arial" w:cs="Arial"/>
          <w:b/>
          <w:i/>
        </w:rPr>
        <w:t>Finding:</w:t>
      </w:r>
      <w:r>
        <w:rPr>
          <w:rFonts w:ascii="Arial" w:hAnsi="Arial" w:cs="Arial"/>
          <w:i/>
        </w:rPr>
        <w:t xml:space="preserve"> </w:t>
      </w:r>
      <w:r w:rsidRPr="00FF19BA">
        <w:rPr>
          <w:rFonts w:ascii="Arial" w:hAnsi="Arial" w:cs="Arial"/>
          <w:iCs/>
        </w:rPr>
        <w:t xml:space="preserve">No individual surface parking lot is </w:t>
      </w:r>
      <w:r w:rsidR="000A69D3" w:rsidRPr="00FF19BA">
        <w:rPr>
          <w:rFonts w:ascii="Arial" w:hAnsi="Arial" w:cs="Arial"/>
          <w:iCs/>
        </w:rPr>
        <w:t xml:space="preserve">larger than three acres; </w:t>
      </w:r>
      <w:proofErr w:type="gramStart"/>
      <w:r w:rsidR="000A69D3" w:rsidRPr="00FF19BA">
        <w:rPr>
          <w:rFonts w:ascii="Arial" w:hAnsi="Arial" w:cs="Arial"/>
          <w:iCs/>
        </w:rPr>
        <w:t>t</w:t>
      </w:r>
      <w:r w:rsidRPr="00FF19BA">
        <w:rPr>
          <w:rFonts w:ascii="Arial" w:hAnsi="Arial" w:cs="Arial"/>
          <w:iCs/>
        </w:rPr>
        <w:t>herefore</w:t>
      </w:r>
      <w:proofErr w:type="gramEnd"/>
      <w:r w:rsidRPr="00FF19BA">
        <w:rPr>
          <w:rFonts w:ascii="Arial" w:hAnsi="Arial" w:cs="Arial"/>
          <w:iCs/>
        </w:rPr>
        <w:t xml:space="preserve"> this criterion is not applicable.</w:t>
      </w:r>
      <w:r>
        <w:rPr>
          <w:rFonts w:ascii="Arial" w:hAnsi="Arial" w:cs="Arial"/>
          <w:i/>
        </w:rPr>
        <w:t xml:space="preserve"> </w:t>
      </w:r>
    </w:p>
    <w:p w14:paraId="08C5F0F1" w14:textId="4B31857D" w:rsidR="00A72E7C" w:rsidRDefault="00A72E7C" w:rsidP="00EC6140">
      <w:pPr>
        <w:pStyle w:val="OrdSum1"/>
        <w:numPr>
          <w:ilvl w:val="1"/>
          <w:numId w:val="26"/>
        </w:numPr>
        <w:spacing w:after="240"/>
        <w:ind w:left="1080"/>
        <w:rPr>
          <w:rFonts w:ascii="Arial" w:hAnsi="Arial" w:cs="Arial"/>
        </w:rPr>
      </w:pPr>
      <w:r w:rsidRPr="00A72E7C">
        <w:rPr>
          <w:rFonts w:ascii="Arial" w:hAnsi="Arial" w:cs="Arial"/>
          <w:b/>
        </w:rPr>
        <w:t>1005.02(G):</w:t>
      </w:r>
      <w:r>
        <w:rPr>
          <w:rFonts w:ascii="Arial" w:hAnsi="Arial" w:cs="Arial"/>
        </w:rPr>
        <w:t xml:space="preserve"> </w:t>
      </w:r>
      <w:r w:rsidRPr="00A72E7C">
        <w:rPr>
          <w:rFonts w:ascii="Arial" w:hAnsi="Arial" w:cs="Arial"/>
        </w:rPr>
        <w:t>New retail, office, mixed use, and institutional buildings located on major transit streets shall have at least one public entrance facing a major transit street, or street intersecting a major transit street</w:t>
      </w:r>
      <w:r>
        <w:rPr>
          <w:rFonts w:ascii="Arial" w:hAnsi="Arial" w:cs="Arial"/>
        </w:rPr>
        <w:t>.</w:t>
      </w:r>
    </w:p>
    <w:p w14:paraId="45DAE38D" w14:textId="5104A63A" w:rsidR="00A72E7C" w:rsidRPr="00A72E7C" w:rsidRDefault="00A72E7C" w:rsidP="00A72E7C">
      <w:pPr>
        <w:pStyle w:val="OrdSum1"/>
        <w:tabs>
          <w:tab w:val="clear" w:pos="720"/>
        </w:tabs>
        <w:spacing w:after="240"/>
        <w:ind w:left="1080" w:firstLine="0"/>
        <w:rPr>
          <w:rFonts w:ascii="Arial" w:hAnsi="Arial" w:cs="Arial"/>
          <w:i/>
        </w:rPr>
      </w:pPr>
      <w:r>
        <w:rPr>
          <w:rFonts w:ascii="Arial" w:hAnsi="Arial" w:cs="Arial"/>
          <w:b/>
          <w:i/>
        </w:rPr>
        <w:t>Finding:</w:t>
      </w:r>
      <w:r>
        <w:rPr>
          <w:rFonts w:ascii="Arial" w:hAnsi="Arial" w:cs="Arial"/>
          <w:i/>
        </w:rPr>
        <w:t xml:space="preserve"> </w:t>
      </w:r>
      <w:bookmarkStart w:id="31" w:name="_Hlk214047203"/>
      <w:r w:rsidR="00C450A6" w:rsidRPr="00FF19BA">
        <w:rPr>
          <w:rFonts w:ascii="Arial" w:hAnsi="Arial" w:cs="Arial"/>
          <w:iCs/>
        </w:rPr>
        <w:t>The property is not located on</w:t>
      </w:r>
      <w:r w:rsidR="004E135A" w:rsidRPr="00FF19BA">
        <w:rPr>
          <w:rFonts w:ascii="Arial" w:hAnsi="Arial" w:cs="Arial"/>
          <w:iCs/>
        </w:rPr>
        <w:t xml:space="preserve"> Major Transit Street as identified on Comprehensive Plan Map 5-8c</w:t>
      </w:r>
      <w:r w:rsidR="005847E8" w:rsidRPr="00FF19BA">
        <w:rPr>
          <w:rFonts w:ascii="Arial" w:hAnsi="Arial" w:cs="Arial"/>
          <w:iCs/>
        </w:rPr>
        <w:t xml:space="preserve">. Therefore, this standard is </w:t>
      </w:r>
      <w:r w:rsidR="00C450A6" w:rsidRPr="00FF19BA">
        <w:rPr>
          <w:rFonts w:ascii="Arial" w:hAnsi="Arial" w:cs="Arial"/>
          <w:iCs/>
        </w:rPr>
        <w:t>not applicable</w:t>
      </w:r>
      <w:bookmarkEnd w:id="31"/>
      <w:r w:rsidR="005847E8" w:rsidRPr="00FF19BA">
        <w:rPr>
          <w:rFonts w:ascii="Arial" w:hAnsi="Arial" w:cs="Arial"/>
          <w:iCs/>
        </w:rPr>
        <w:t>.</w:t>
      </w:r>
      <w:r w:rsidR="005847E8">
        <w:rPr>
          <w:rFonts w:ascii="Arial" w:hAnsi="Arial" w:cs="Arial"/>
          <w:i/>
        </w:rPr>
        <w:t xml:space="preserve"> </w:t>
      </w:r>
    </w:p>
    <w:p w14:paraId="44C0C787" w14:textId="0AA91A41" w:rsidR="00F66598" w:rsidRDefault="00F66598" w:rsidP="00EC6140">
      <w:pPr>
        <w:pStyle w:val="OrdSum1"/>
        <w:numPr>
          <w:ilvl w:val="1"/>
          <w:numId w:val="26"/>
        </w:numPr>
        <w:spacing w:after="240"/>
        <w:ind w:left="1080"/>
        <w:rPr>
          <w:rFonts w:ascii="Arial" w:hAnsi="Arial" w:cs="Arial"/>
        </w:rPr>
      </w:pPr>
      <w:r w:rsidRPr="00F66598">
        <w:rPr>
          <w:rFonts w:ascii="Arial" w:hAnsi="Arial" w:cs="Arial"/>
          <w:b/>
        </w:rPr>
        <w:t>1005.02(H):</w:t>
      </w:r>
      <w:r>
        <w:rPr>
          <w:rFonts w:ascii="Arial" w:hAnsi="Arial" w:cs="Arial"/>
        </w:rPr>
        <w:t xml:space="preserve"> </w:t>
      </w:r>
      <w:r w:rsidRPr="00F66598">
        <w:rPr>
          <w:rFonts w:ascii="Arial" w:hAnsi="Arial" w:cs="Arial"/>
        </w:rPr>
        <w:t>New retail, office, mixed use, multifamily, and institutional buildings located at a major transit stop shall be set back a maximum of 20 feet from at least one of the following: the major transit stop, the major transit street or an intersecting street, or a pedestrian plaza at the major transit stop or a street intersection</w:t>
      </w:r>
      <w:r>
        <w:rPr>
          <w:rFonts w:ascii="Arial" w:hAnsi="Arial" w:cs="Arial"/>
        </w:rPr>
        <w:t>.</w:t>
      </w:r>
    </w:p>
    <w:p w14:paraId="1460E770" w14:textId="2D9FF9AC" w:rsidR="00F66598" w:rsidRPr="00F66598" w:rsidRDefault="00F66598" w:rsidP="00F66598">
      <w:pPr>
        <w:pStyle w:val="OrdSum1"/>
        <w:tabs>
          <w:tab w:val="clear" w:pos="720"/>
        </w:tabs>
        <w:spacing w:after="240"/>
        <w:ind w:left="1080" w:firstLine="0"/>
        <w:rPr>
          <w:rFonts w:ascii="Arial" w:hAnsi="Arial" w:cs="Arial"/>
          <w:i/>
        </w:rPr>
      </w:pPr>
      <w:r>
        <w:rPr>
          <w:rFonts w:ascii="Arial" w:hAnsi="Arial" w:cs="Arial"/>
          <w:b/>
          <w:i/>
        </w:rPr>
        <w:t xml:space="preserve">Finding: </w:t>
      </w:r>
      <w:r w:rsidR="000A69D3" w:rsidRPr="00FF19BA">
        <w:rPr>
          <w:rFonts w:ascii="Arial" w:hAnsi="Arial" w:cs="Arial"/>
          <w:iCs/>
        </w:rPr>
        <w:t>There are no</w:t>
      </w:r>
      <w:r w:rsidR="000A69D3" w:rsidRPr="00FF19BA">
        <w:rPr>
          <w:rFonts w:ascii="Arial" w:hAnsi="Arial" w:cs="Arial"/>
          <w:b/>
          <w:iCs/>
        </w:rPr>
        <w:t xml:space="preserve"> </w:t>
      </w:r>
      <w:r w:rsidR="000A69D3" w:rsidRPr="00FF19BA">
        <w:rPr>
          <w:rFonts w:ascii="Arial" w:hAnsi="Arial" w:cs="Arial"/>
          <w:iCs/>
        </w:rPr>
        <w:t xml:space="preserve">Major Transit Bus Stops </w:t>
      </w:r>
      <w:r w:rsidR="00C450A6" w:rsidRPr="00FF19BA">
        <w:rPr>
          <w:rFonts w:ascii="Arial" w:hAnsi="Arial" w:cs="Arial"/>
          <w:iCs/>
        </w:rPr>
        <w:t>within 200 feet of the subject property</w:t>
      </w:r>
      <w:r w:rsidR="000A69D3" w:rsidRPr="00FF19BA">
        <w:rPr>
          <w:rFonts w:ascii="Arial" w:hAnsi="Arial" w:cs="Arial"/>
          <w:iCs/>
        </w:rPr>
        <w:t>, as identified on Comprehensive Plan Map 5-8a; therefore, this standard is not applicable</w:t>
      </w:r>
      <w:r w:rsidR="009611E0" w:rsidRPr="00FF19BA">
        <w:rPr>
          <w:rFonts w:ascii="Arial" w:hAnsi="Arial" w:cs="Arial"/>
          <w:iCs/>
        </w:rPr>
        <w:t>.</w:t>
      </w:r>
      <w:r w:rsidR="009611E0">
        <w:rPr>
          <w:rFonts w:ascii="Arial" w:hAnsi="Arial" w:cs="Arial"/>
          <w:b/>
          <w:i/>
        </w:rPr>
        <w:t xml:space="preserve"> </w:t>
      </w:r>
    </w:p>
    <w:p w14:paraId="2B3CAAFE" w14:textId="56EC5FAA" w:rsidR="00EC6140" w:rsidRPr="00B40EB7" w:rsidRDefault="00EC6140" w:rsidP="00EC6140">
      <w:pPr>
        <w:pStyle w:val="OrdSum1"/>
        <w:numPr>
          <w:ilvl w:val="1"/>
          <w:numId w:val="26"/>
        </w:numPr>
        <w:spacing w:after="240"/>
        <w:ind w:left="1080"/>
        <w:rPr>
          <w:rFonts w:ascii="Arial" w:hAnsi="Arial" w:cs="Arial"/>
        </w:rPr>
      </w:pPr>
      <w:r w:rsidRPr="00B40EB7">
        <w:rPr>
          <w:rFonts w:ascii="Arial" w:hAnsi="Arial" w:cs="Arial"/>
          <w:b/>
        </w:rPr>
        <w:t>1005.02(</w:t>
      </w:r>
      <w:r>
        <w:rPr>
          <w:rFonts w:ascii="Arial" w:hAnsi="Arial" w:cs="Arial"/>
          <w:b/>
        </w:rPr>
        <w:t>K</w:t>
      </w:r>
      <w:r w:rsidRPr="00B40EB7">
        <w:rPr>
          <w:rFonts w:ascii="Arial" w:hAnsi="Arial" w:cs="Arial"/>
          <w:b/>
        </w:rPr>
        <w:t>):</w:t>
      </w:r>
      <w:r w:rsidRPr="00B40EB7">
        <w:rPr>
          <w:rFonts w:ascii="Arial" w:hAnsi="Arial" w:cs="Arial"/>
        </w:rPr>
        <w:t xml:space="preserve"> </w:t>
      </w:r>
      <w:r w:rsidRPr="00EC6140">
        <w:rPr>
          <w:rFonts w:ascii="Arial" w:hAnsi="Arial" w:cs="Arial"/>
        </w:rPr>
        <w:t>Where a minimum floor area ratio (FAR) is required by the standards of the applicable zoning district</w:t>
      </w:r>
      <w:r>
        <w:rPr>
          <w:rFonts w:ascii="Arial" w:hAnsi="Arial" w:cs="Arial"/>
        </w:rPr>
        <w:t xml:space="preserve">, it shall be calculated as described in this subsection. </w:t>
      </w:r>
    </w:p>
    <w:p w14:paraId="75D47D58" w14:textId="3833B7E0" w:rsidR="00C42E7B" w:rsidRPr="00EC6140" w:rsidRDefault="00EC6140" w:rsidP="00F21E7E">
      <w:pPr>
        <w:pStyle w:val="OrdSum1"/>
        <w:tabs>
          <w:tab w:val="clear" w:pos="720"/>
        </w:tabs>
        <w:spacing w:after="240"/>
        <w:ind w:left="1080" w:firstLine="0"/>
        <w:rPr>
          <w:rFonts w:ascii="Arial" w:hAnsi="Arial" w:cs="Arial"/>
          <w:i/>
        </w:rPr>
      </w:pPr>
      <w:r w:rsidRPr="000238C5">
        <w:rPr>
          <w:rFonts w:ascii="Arial" w:hAnsi="Arial" w:cs="Arial"/>
          <w:b/>
          <w:i/>
        </w:rPr>
        <w:t xml:space="preserve">Finding: </w:t>
      </w:r>
      <w:bookmarkStart w:id="32" w:name="_Hlk214047153"/>
      <w:r w:rsidRPr="00FF19BA">
        <w:rPr>
          <w:rFonts w:ascii="Arial" w:hAnsi="Arial" w:cs="Arial"/>
          <w:iCs/>
        </w:rPr>
        <w:t>The</w:t>
      </w:r>
      <w:r w:rsidR="00F21E7E" w:rsidRPr="00FF19BA">
        <w:rPr>
          <w:rFonts w:ascii="Arial" w:hAnsi="Arial" w:cs="Arial"/>
          <w:iCs/>
        </w:rPr>
        <w:t>re is no</w:t>
      </w:r>
      <w:r w:rsidRPr="00FF19BA">
        <w:rPr>
          <w:rFonts w:ascii="Arial" w:hAnsi="Arial" w:cs="Arial"/>
          <w:iCs/>
        </w:rPr>
        <w:t xml:space="preserve"> minimum FAR in the </w:t>
      </w:r>
      <w:r w:rsidR="00F21E7E" w:rsidRPr="00FF19BA">
        <w:rPr>
          <w:rFonts w:ascii="Arial" w:hAnsi="Arial" w:cs="Arial"/>
          <w:iCs/>
        </w:rPr>
        <w:t xml:space="preserve">C-3 </w:t>
      </w:r>
      <w:r w:rsidRPr="00FF19BA">
        <w:rPr>
          <w:rFonts w:ascii="Arial" w:hAnsi="Arial" w:cs="Arial"/>
          <w:iCs/>
        </w:rPr>
        <w:t>zoning district</w:t>
      </w:r>
      <w:r w:rsidR="00FC159C" w:rsidRPr="00FF19BA">
        <w:rPr>
          <w:rFonts w:ascii="Arial" w:hAnsi="Arial" w:cs="Arial"/>
          <w:iCs/>
        </w:rPr>
        <w:t>. Therefore, this standard is not applicable</w:t>
      </w:r>
      <w:r w:rsidR="00FC159C">
        <w:rPr>
          <w:rFonts w:ascii="Arial" w:hAnsi="Arial" w:cs="Arial"/>
          <w:i/>
        </w:rPr>
        <w:t xml:space="preserve">. </w:t>
      </w:r>
    </w:p>
    <w:bookmarkEnd w:id="32"/>
    <w:p w14:paraId="2723F6C0" w14:textId="339A2A8D" w:rsidR="00066134" w:rsidRDefault="00B65911" w:rsidP="00EC6140">
      <w:pPr>
        <w:pStyle w:val="OrdSum1"/>
        <w:numPr>
          <w:ilvl w:val="1"/>
          <w:numId w:val="26"/>
        </w:numPr>
        <w:spacing w:after="240"/>
        <w:ind w:left="1080"/>
        <w:rPr>
          <w:rFonts w:ascii="Arial" w:hAnsi="Arial" w:cs="Arial"/>
          <w:i/>
        </w:rPr>
      </w:pPr>
      <w:r w:rsidRPr="00B65911">
        <w:rPr>
          <w:rFonts w:ascii="Arial" w:hAnsi="Arial" w:cs="Arial"/>
          <w:b/>
        </w:rPr>
        <w:t xml:space="preserve">1005.02 (I, </w:t>
      </w:r>
      <w:r w:rsidR="009C0265">
        <w:rPr>
          <w:rFonts w:ascii="Arial" w:hAnsi="Arial" w:cs="Arial"/>
          <w:b/>
        </w:rPr>
        <w:t>J</w:t>
      </w:r>
      <w:r w:rsidRPr="00B65911">
        <w:rPr>
          <w:rFonts w:ascii="Arial" w:hAnsi="Arial" w:cs="Arial"/>
          <w:b/>
        </w:rPr>
        <w:t xml:space="preserve"> and L)</w:t>
      </w:r>
      <w:r w:rsidR="00066134" w:rsidRPr="00B65911">
        <w:rPr>
          <w:rFonts w:ascii="Arial" w:hAnsi="Arial" w:cs="Arial"/>
          <w:b/>
        </w:rPr>
        <w:t>:</w:t>
      </w:r>
      <w:r w:rsidR="00066134" w:rsidRPr="00B65911">
        <w:rPr>
          <w:rFonts w:ascii="Arial" w:hAnsi="Arial" w:cs="Arial"/>
        </w:rPr>
        <w:t xml:space="preserve"> </w:t>
      </w:r>
      <w:r w:rsidR="00066134" w:rsidRPr="00FF19BA">
        <w:rPr>
          <w:rFonts w:ascii="Arial" w:hAnsi="Arial" w:cs="Arial"/>
          <w:iCs/>
        </w:rPr>
        <w:t>Are not applicable to this development</w:t>
      </w:r>
      <w:r w:rsidRPr="00FF19BA">
        <w:rPr>
          <w:rFonts w:ascii="Arial" w:hAnsi="Arial" w:cs="Arial"/>
          <w:iCs/>
        </w:rPr>
        <w:t xml:space="preserve"> because t</w:t>
      </w:r>
      <w:r w:rsidR="00EC6140" w:rsidRPr="00FF19BA">
        <w:rPr>
          <w:rFonts w:ascii="Arial" w:hAnsi="Arial" w:cs="Arial"/>
          <w:iCs/>
        </w:rPr>
        <w:t xml:space="preserve">he property is within the </w:t>
      </w:r>
      <w:r w:rsidR="00F21E7E" w:rsidRPr="00FF19BA">
        <w:rPr>
          <w:rFonts w:ascii="Arial" w:hAnsi="Arial" w:cs="Arial"/>
          <w:iCs/>
        </w:rPr>
        <w:t>C-3</w:t>
      </w:r>
      <w:r w:rsidR="00EC6140" w:rsidRPr="00FF19BA">
        <w:rPr>
          <w:rFonts w:ascii="Arial" w:hAnsi="Arial" w:cs="Arial"/>
          <w:iCs/>
        </w:rPr>
        <w:t xml:space="preserve"> </w:t>
      </w:r>
      <w:r w:rsidR="00402D28" w:rsidRPr="00FF19BA">
        <w:rPr>
          <w:rFonts w:ascii="Arial" w:hAnsi="Arial" w:cs="Arial"/>
          <w:iCs/>
        </w:rPr>
        <w:t xml:space="preserve">zoning </w:t>
      </w:r>
      <w:r w:rsidR="00EC6140" w:rsidRPr="00FF19BA">
        <w:rPr>
          <w:rFonts w:ascii="Arial" w:hAnsi="Arial" w:cs="Arial"/>
          <w:iCs/>
        </w:rPr>
        <w:t>district</w:t>
      </w:r>
      <w:r w:rsidR="00066134" w:rsidRPr="00FF19BA">
        <w:rPr>
          <w:rFonts w:ascii="Arial" w:hAnsi="Arial" w:cs="Arial"/>
          <w:iCs/>
        </w:rPr>
        <w:t>.</w:t>
      </w:r>
    </w:p>
    <w:p w14:paraId="1BC0389B" w14:textId="455C8534" w:rsidR="00066134" w:rsidRDefault="00066134" w:rsidP="00066134">
      <w:pPr>
        <w:pStyle w:val="ZDO-1"/>
        <w:numPr>
          <w:ilvl w:val="0"/>
          <w:numId w:val="0"/>
        </w:numPr>
        <w:ind w:left="360"/>
        <w:rPr>
          <w:rFonts w:ascii="Arial" w:hAnsi="Arial" w:cs="Arial"/>
          <w:b w:val="0"/>
          <w:i/>
          <w:caps w:val="0"/>
          <w:u w:val="none"/>
        </w:rPr>
      </w:pPr>
      <w:r>
        <w:rPr>
          <w:rFonts w:ascii="Arial" w:hAnsi="Arial" w:cs="Arial"/>
          <w:b w:val="0"/>
          <w:i/>
          <w:caps w:val="0"/>
          <w:u w:val="none"/>
        </w:rPr>
        <w:t>1005.03, Building Design Standards</w:t>
      </w:r>
    </w:p>
    <w:p w14:paraId="2BB5809E" w14:textId="49DC40ED" w:rsidR="00223ECF" w:rsidRPr="00223ECF" w:rsidRDefault="00066134" w:rsidP="00066134">
      <w:pPr>
        <w:pStyle w:val="OrdSum1"/>
        <w:numPr>
          <w:ilvl w:val="0"/>
          <w:numId w:val="27"/>
        </w:numPr>
        <w:spacing w:after="240"/>
        <w:ind w:left="1080"/>
        <w:rPr>
          <w:rFonts w:ascii="Arial" w:hAnsi="Arial" w:cs="Arial"/>
          <w:i/>
        </w:rPr>
      </w:pPr>
      <w:r w:rsidRPr="00381A52">
        <w:rPr>
          <w:rFonts w:ascii="Arial" w:hAnsi="Arial" w:cs="Arial"/>
          <w:b/>
          <w:caps/>
        </w:rPr>
        <w:t>1005.03(A</w:t>
      </w:r>
      <w:r w:rsidR="00223ECF" w:rsidRPr="00223ECF">
        <w:rPr>
          <w:rFonts w:ascii="Arial" w:hAnsi="Arial" w:cs="Arial"/>
          <w:b/>
          <w:caps/>
        </w:rPr>
        <w:t>):</w:t>
      </w:r>
      <w:r w:rsidR="00223ECF" w:rsidRPr="00223ECF">
        <w:rPr>
          <w:rFonts w:ascii="Arial" w:hAnsi="Arial" w:cs="Arial"/>
        </w:rPr>
        <w:t xml:space="preserve"> The following standards apply to building facades visible from a public or private street or accessway and to all building facades where the primary entrance is located.</w:t>
      </w:r>
      <w:r w:rsidR="009C3228">
        <w:rPr>
          <w:rFonts w:ascii="Arial" w:hAnsi="Arial" w:cs="Arial"/>
        </w:rPr>
        <w:t xml:space="preserve"> Standards include architectural relief, variety and visual interest, architectural emphasis at entrances and along sidewalks and walkways, </w:t>
      </w:r>
      <w:proofErr w:type="gramStart"/>
      <w:r w:rsidR="005A5209">
        <w:rPr>
          <w:rFonts w:ascii="Arial" w:hAnsi="Arial" w:cs="Arial"/>
        </w:rPr>
        <w:t>utilize</w:t>
      </w:r>
      <w:proofErr w:type="gramEnd"/>
      <w:r w:rsidR="005A5209">
        <w:rPr>
          <w:rFonts w:ascii="Arial" w:hAnsi="Arial" w:cs="Arial"/>
        </w:rPr>
        <w:t xml:space="preserve"> human scale and proportion, and </w:t>
      </w:r>
      <w:proofErr w:type="gramStart"/>
      <w:r w:rsidR="005A5209">
        <w:rPr>
          <w:rFonts w:ascii="Arial" w:hAnsi="Arial" w:cs="Arial"/>
        </w:rPr>
        <w:t>use</w:t>
      </w:r>
      <w:proofErr w:type="gramEnd"/>
      <w:r w:rsidR="005A5209">
        <w:rPr>
          <w:rFonts w:ascii="Arial" w:hAnsi="Arial" w:cs="Arial"/>
        </w:rPr>
        <w:t xml:space="preserve"> architectural features consistent with the use. </w:t>
      </w:r>
    </w:p>
    <w:p w14:paraId="415ECB2F" w14:textId="59154858" w:rsidR="00D02BC4" w:rsidRPr="00FF19BA" w:rsidRDefault="00223ECF" w:rsidP="00D02BC4">
      <w:pPr>
        <w:pStyle w:val="OrdSum1"/>
        <w:tabs>
          <w:tab w:val="clear" w:pos="720"/>
        </w:tabs>
        <w:spacing w:after="240"/>
        <w:ind w:left="1080" w:firstLine="0"/>
        <w:rPr>
          <w:rFonts w:ascii="Arial" w:hAnsi="Arial" w:cs="Arial"/>
          <w:bCs/>
          <w:iCs/>
        </w:rPr>
      </w:pPr>
      <w:r w:rsidRPr="00223ECF">
        <w:rPr>
          <w:rFonts w:ascii="Arial" w:hAnsi="Arial" w:cs="Arial"/>
          <w:b/>
          <w:i/>
        </w:rPr>
        <w:t>Finding:</w:t>
      </w:r>
      <w:r w:rsidR="00CE4A53">
        <w:rPr>
          <w:rFonts w:ascii="Arial" w:hAnsi="Arial" w:cs="Arial"/>
          <w:b/>
          <w:i/>
        </w:rPr>
        <w:t xml:space="preserve"> </w:t>
      </w:r>
      <w:r w:rsidR="00CE4A53" w:rsidRPr="00FF19BA">
        <w:rPr>
          <w:rFonts w:ascii="Arial" w:hAnsi="Arial" w:cs="Arial"/>
          <w:bCs/>
          <w:iCs/>
        </w:rPr>
        <w:t>The standards of this subsection apply to the eastern facades of both buildings</w:t>
      </w:r>
      <w:r w:rsidR="008F38EA" w:rsidRPr="00FF19BA">
        <w:rPr>
          <w:rFonts w:ascii="Arial" w:hAnsi="Arial" w:cs="Arial"/>
          <w:bCs/>
          <w:iCs/>
        </w:rPr>
        <w:t xml:space="preserve"> (facing 92</w:t>
      </w:r>
      <w:r w:rsidR="008F38EA" w:rsidRPr="00FF19BA">
        <w:rPr>
          <w:rFonts w:ascii="Arial" w:hAnsi="Arial" w:cs="Arial"/>
          <w:bCs/>
          <w:iCs/>
          <w:vertAlign w:val="superscript"/>
        </w:rPr>
        <w:t>nd</w:t>
      </w:r>
      <w:r w:rsidR="008F38EA" w:rsidRPr="00FF19BA">
        <w:rPr>
          <w:rFonts w:ascii="Arial" w:hAnsi="Arial" w:cs="Arial"/>
          <w:bCs/>
          <w:iCs/>
        </w:rPr>
        <w:t xml:space="preserve"> Ave)</w:t>
      </w:r>
      <w:r w:rsidR="00CE4A53" w:rsidRPr="00FF19BA">
        <w:rPr>
          <w:rFonts w:ascii="Arial" w:hAnsi="Arial" w:cs="Arial"/>
          <w:bCs/>
          <w:iCs/>
        </w:rPr>
        <w:t xml:space="preserve">, to the northern </w:t>
      </w:r>
      <w:proofErr w:type="gramStart"/>
      <w:r w:rsidR="00CE4A53" w:rsidRPr="00FF19BA">
        <w:rPr>
          <w:rFonts w:ascii="Arial" w:hAnsi="Arial" w:cs="Arial"/>
          <w:bCs/>
          <w:iCs/>
        </w:rPr>
        <w:t>façade</w:t>
      </w:r>
      <w:proofErr w:type="gramEnd"/>
      <w:r w:rsidR="00CE4A53" w:rsidRPr="00FF19BA">
        <w:rPr>
          <w:rFonts w:ascii="Arial" w:hAnsi="Arial" w:cs="Arial"/>
          <w:bCs/>
          <w:iCs/>
        </w:rPr>
        <w:t xml:space="preserve"> of Building 1 and to the southern </w:t>
      </w:r>
      <w:proofErr w:type="gramStart"/>
      <w:r w:rsidR="00CE4A53" w:rsidRPr="00FF19BA">
        <w:rPr>
          <w:rFonts w:ascii="Arial" w:hAnsi="Arial" w:cs="Arial"/>
          <w:bCs/>
          <w:iCs/>
        </w:rPr>
        <w:t>façade</w:t>
      </w:r>
      <w:proofErr w:type="gramEnd"/>
      <w:r w:rsidR="00CE4A53" w:rsidRPr="00FF19BA">
        <w:rPr>
          <w:rFonts w:ascii="Arial" w:hAnsi="Arial" w:cs="Arial"/>
          <w:bCs/>
          <w:iCs/>
        </w:rPr>
        <w:t xml:space="preserve"> of Building 2</w:t>
      </w:r>
      <w:r w:rsidR="008F38EA" w:rsidRPr="00FF19BA">
        <w:rPr>
          <w:rFonts w:ascii="Arial" w:hAnsi="Arial" w:cs="Arial"/>
          <w:bCs/>
          <w:iCs/>
        </w:rPr>
        <w:t xml:space="preserve"> where the primary entrances are located</w:t>
      </w:r>
      <w:r w:rsidR="00CE4A53" w:rsidRPr="00FF19BA">
        <w:rPr>
          <w:rFonts w:ascii="Arial" w:hAnsi="Arial" w:cs="Arial"/>
          <w:bCs/>
          <w:iCs/>
        </w:rPr>
        <w:t xml:space="preserve">. </w:t>
      </w:r>
    </w:p>
    <w:p w14:paraId="5902A078" w14:textId="2AC13C98" w:rsidR="00CA3AC7" w:rsidRPr="00FF19BA" w:rsidRDefault="0057235C" w:rsidP="00223ECF">
      <w:pPr>
        <w:pStyle w:val="OrdSum1"/>
        <w:tabs>
          <w:tab w:val="clear" w:pos="720"/>
        </w:tabs>
        <w:spacing w:after="240"/>
        <w:ind w:left="1080" w:firstLine="0"/>
        <w:rPr>
          <w:rFonts w:ascii="Arial" w:hAnsi="Arial" w:cs="Arial"/>
          <w:iCs/>
        </w:rPr>
      </w:pPr>
      <w:r>
        <w:rPr>
          <w:rFonts w:ascii="Arial" w:hAnsi="Arial" w:cs="Arial"/>
          <w:iCs/>
        </w:rPr>
        <w:lastRenderedPageBreak/>
        <w:t>The proposal includes a variety of building material, color and windows to divide any long or massive wall, which maintains the human scale. The applicant states that the gable roof form along 92</w:t>
      </w:r>
      <w:r w:rsidRPr="0057235C">
        <w:rPr>
          <w:rFonts w:ascii="Arial" w:hAnsi="Arial" w:cs="Arial"/>
          <w:iCs/>
          <w:vertAlign w:val="superscript"/>
        </w:rPr>
        <w:t>nd</w:t>
      </w:r>
      <w:r>
        <w:rPr>
          <w:rFonts w:ascii="Arial" w:hAnsi="Arial" w:cs="Arial"/>
          <w:iCs/>
        </w:rPr>
        <w:t xml:space="preserve"> Ave </w:t>
      </w:r>
      <w:proofErr w:type="gramStart"/>
      <w:r>
        <w:rPr>
          <w:rFonts w:ascii="Arial" w:hAnsi="Arial" w:cs="Arial"/>
          <w:iCs/>
        </w:rPr>
        <w:t>were</w:t>
      </w:r>
      <w:proofErr w:type="gramEnd"/>
      <w:r>
        <w:rPr>
          <w:rFonts w:ascii="Arial" w:hAnsi="Arial" w:cs="Arial"/>
          <w:iCs/>
        </w:rPr>
        <w:t xml:space="preserve"> chosen to reference the residential construction in the neighborhood. </w:t>
      </w:r>
    </w:p>
    <w:p w14:paraId="7AE158B9" w14:textId="0E05197F" w:rsidR="00223ECF" w:rsidRPr="00223ECF" w:rsidRDefault="00223ECF" w:rsidP="00066134">
      <w:pPr>
        <w:pStyle w:val="OrdSum1"/>
        <w:numPr>
          <w:ilvl w:val="0"/>
          <w:numId w:val="27"/>
        </w:numPr>
        <w:spacing w:after="240"/>
        <w:ind w:left="1080"/>
        <w:rPr>
          <w:rFonts w:ascii="Arial" w:hAnsi="Arial" w:cs="Arial"/>
          <w:i/>
        </w:rPr>
      </w:pPr>
      <w:r>
        <w:rPr>
          <w:rFonts w:ascii="Arial" w:hAnsi="Arial" w:cs="Arial"/>
          <w:b/>
          <w:caps/>
        </w:rPr>
        <w:t>1005.03(</w:t>
      </w:r>
      <w:r w:rsidR="00066134">
        <w:rPr>
          <w:rFonts w:ascii="Arial" w:hAnsi="Arial" w:cs="Arial"/>
          <w:b/>
          <w:caps/>
        </w:rPr>
        <w:t>b</w:t>
      </w:r>
      <w:r>
        <w:rPr>
          <w:rFonts w:ascii="Arial" w:hAnsi="Arial" w:cs="Arial"/>
          <w:b/>
          <w:caps/>
        </w:rPr>
        <w:t>):</w:t>
      </w:r>
      <w:r>
        <w:rPr>
          <w:rFonts w:ascii="Arial" w:hAnsi="Arial" w:cs="Arial"/>
          <w:caps/>
        </w:rPr>
        <w:t xml:space="preserve"> </w:t>
      </w:r>
      <w:r>
        <w:rPr>
          <w:rFonts w:ascii="Arial" w:hAnsi="Arial" w:cs="Arial"/>
        </w:rPr>
        <w:t>Requirements for building entries.</w:t>
      </w:r>
      <w:r w:rsidR="00494353">
        <w:rPr>
          <w:rFonts w:ascii="Arial" w:hAnsi="Arial" w:cs="Arial"/>
        </w:rPr>
        <w:t xml:space="preserve"> </w:t>
      </w:r>
      <w:r w:rsidR="00494353" w:rsidRPr="00494353">
        <w:rPr>
          <w:rFonts w:ascii="Arial" w:hAnsi="Arial" w:cs="Arial"/>
        </w:rPr>
        <w:t>Public entries shall be clearly defined, highly visible, and sheltered with an overhang or other architectural feature, with a depth of at least four feet</w:t>
      </w:r>
      <w:r w:rsidR="00494353">
        <w:rPr>
          <w:rFonts w:ascii="Arial" w:hAnsi="Arial" w:cs="Arial"/>
        </w:rPr>
        <w:t>.</w:t>
      </w:r>
    </w:p>
    <w:p w14:paraId="4B0F8CAB" w14:textId="295819A1" w:rsidR="003C49DB" w:rsidRPr="00EE7CE9" w:rsidRDefault="00223ECF" w:rsidP="00EE7CE9">
      <w:pPr>
        <w:pStyle w:val="OrdSum1"/>
        <w:tabs>
          <w:tab w:val="clear" w:pos="720"/>
        </w:tabs>
        <w:spacing w:after="240"/>
        <w:ind w:left="1080" w:firstLine="0"/>
        <w:rPr>
          <w:rFonts w:ascii="Arial" w:hAnsi="Arial" w:cs="Arial"/>
          <w:b/>
          <w:iCs/>
        </w:rPr>
      </w:pPr>
      <w:r>
        <w:rPr>
          <w:rFonts w:ascii="Arial" w:hAnsi="Arial" w:cs="Arial"/>
          <w:b/>
          <w:i/>
        </w:rPr>
        <w:t>Finding:</w:t>
      </w:r>
      <w:r w:rsidR="00494353">
        <w:rPr>
          <w:rFonts w:ascii="Arial" w:hAnsi="Arial" w:cs="Arial"/>
          <w:bCs/>
          <w:iCs/>
        </w:rPr>
        <w:t xml:space="preserve"> The public entry on Building 1 faces SE 92</w:t>
      </w:r>
      <w:r w:rsidR="00494353" w:rsidRPr="00494353">
        <w:rPr>
          <w:rFonts w:ascii="Arial" w:hAnsi="Arial" w:cs="Arial"/>
          <w:bCs/>
          <w:iCs/>
          <w:vertAlign w:val="superscript"/>
        </w:rPr>
        <w:t>nd</w:t>
      </w:r>
      <w:r w:rsidR="00494353">
        <w:rPr>
          <w:rFonts w:ascii="Arial" w:hAnsi="Arial" w:cs="Arial"/>
          <w:bCs/>
          <w:iCs/>
        </w:rPr>
        <w:t xml:space="preserve"> Ave and includes a canopy of exactly </w:t>
      </w:r>
      <w:proofErr w:type="gramStart"/>
      <w:r w:rsidR="00494353">
        <w:rPr>
          <w:rFonts w:ascii="Arial" w:hAnsi="Arial" w:cs="Arial"/>
          <w:bCs/>
          <w:iCs/>
        </w:rPr>
        <w:t>4-feet</w:t>
      </w:r>
      <w:proofErr w:type="gramEnd"/>
      <w:r w:rsidR="00494353">
        <w:rPr>
          <w:rFonts w:ascii="Arial" w:hAnsi="Arial" w:cs="Arial"/>
          <w:bCs/>
          <w:iCs/>
        </w:rPr>
        <w:t xml:space="preserve"> in depth. A walkway connects the entrance directly to the public sidewalk. The entrance is articulated by a subtle change in building material. There </w:t>
      </w:r>
      <w:proofErr w:type="gramStart"/>
      <w:r w:rsidR="00494353">
        <w:rPr>
          <w:rFonts w:ascii="Arial" w:hAnsi="Arial" w:cs="Arial"/>
          <w:bCs/>
          <w:iCs/>
        </w:rPr>
        <w:t>is</w:t>
      </w:r>
      <w:proofErr w:type="gramEnd"/>
      <w:r w:rsidR="00494353">
        <w:rPr>
          <w:rFonts w:ascii="Arial" w:hAnsi="Arial" w:cs="Arial"/>
          <w:bCs/>
          <w:iCs/>
        </w:rPr>
        <w:t xml:space="preserve"> a bollard light and a </w:t>
      </w:r>
      <w:r w:rsidR="00494353" w:rsidRPr="00EE7CE9">
        <w:rPr>
          <w:rFonts w:ascii="Arial" w:hAnsi="Arial" w:cs="Arial"/>
          <w:bCs/>
          <w:iCs/>
        </w:rPr>
        <w:t xml:space="preserve">bicycle rack on either side of the entrance. </w:t>
      </w:r>
      <w:r w:rsidR="003C49DB" w:rsidRPr="00EE7CE9">
        <w:rPr>
          <w:rFonts w:ascii="Arial" w:hAnsi="Arial" w:cs="Arial"/>
          <w:bCs/>
          <w:iCs/>
        </w:rPr>
        <w:t>Staff request</w:t>
      </w:r>
      <w:r w:rsidR="00EE7CE9" w:rsidRPr="00EE7CE9">
        <w:rPr>
          <w:rFonts w:ascii="Arial" w:hAnsi="Arial" w:cs="Arial"/>
          <w:bCs/>
          <w:iCs/>
        </w:rPr>
        <w:t>ed</w:t>
      </w:r>
      <w:r w:rsidR="003C49DB" w:rsidRPr="00EE7CE9">
        <w:rPr>
          <w:rFonts w:ascii="Arial" w:hAnsi="Arial" w:cs="Arial"/>
          <w:bCs/>
          <w:iCs/>
        </w:rPr>
        <w:t xml:space="preserve"> input from the DRC to consider whether the public entry on Building 1 is “clearly defined” and “highly visible.”</w:t>
      </w:r>
      <w:r w:rsidR="00EE7CE9" w:rsidRPr="00EE7CE9">
        <w:rPr>
          <w:rFonts w:ascii="Arial" w:hAnsi="Arial" w:cs="Arial"/>
          <w:bCs/>
          <w:iCs/>
        </w:rPr>
        <w:t xml:space="preserve"> The DRC concluded that the proposal met the intent of this subsection.</w:t>
      </w:r>
      <w:r w:rsidR="00EE7CE9">
        <w:rPr>
          <w:rFonts w:ascii="Arial" w:hAnsi="Arial" w:cs="Arial"/>
          <w:b/>
          <w:iCs/>
        </w:rPr>
        <w:t xml:space="preserve"> </w:t>
      </w:r>
    </w:p>
    <w:p w14:paraId="3E1D64E9" w14:textId="07AE9363" w:rsidR="00066134" w:rsidRDefault="00223ECF" w:rsidP="00066134">
      <w:pPr>
        <w:pStyle w:val="OrdSum1"/>
        <w:numPr>
          <w:ilvl w:val="0"/>
          <w:numId w:val="27"/>
        </w:numPr>
        <w:spacing w:after="240"/>
        <w:ind w:left="1080"/>
        <w:rPr>
          <w:rFonts w:ascii="Arial" w:hAnsi="Arial" w:cs="Arial"/>
          <w:i/>
        </w:rPr>
      </w:pPr>
      <w:r>
        <w:rPr>
          <w:rFonts w:ascii="Arial" w:hAnsi="Arial" w:cs="Arial"/>
          <w:b/>
          <w:caps/>
        </w:rPr>
        <w:t>1005.03(</w:t>
      </w:r>
      <w:r w:rsidR="00066134">
        <w:rPr>
          <w:rFonts w:ascii="Arial" w:hAnsi="Arial" w:cs="Arial"/>
          <w:b/>
          <w:caps/>
        </w:rPr>
        <w:t>c</w:t>
      </w:r>
      <w:r w:rsidR="00066134" w:rsidRPr="00381A52">
        <w:rPr>
          <w:rFonts w:ascii="Arial" w:hAnsi="Arial" w:cs="Arial"/>
          <w:b/>
          <w:caps/>
        </w:rPr>
        <w:t>)</w:t>
      </w:r>
      <w:r w:rsidR="00066134">
        <w:rPr>
          <w:rFonts w:ascii="Arial" w:hAnsi="Arial" w:cs="Arial"/>
          <w:b/>
          <w:caps/>
        </w:rPr>
        <w:t>:</w:t>
      </w:r>
      <w:r w:rsidR="00066134">
        <w:rPr>
          <w:rFonts w:ascii="Arial" w:hAnsi="Arial" w:cs="Arial"/>
        </w:rPr>
        <w:t xml:space="preserve"> </w:t>
      </w:r>
      <w:r w:rsidRPr="00223ECF">
        <w:rPr>
          <w:rFonts w:ascii="Arial" w:hAnsi="Arial" w:cs="Arial"/>
        </w:rPr>
        <w:t>The street-facing facade of commercial, mixed-use and institutional buildings sited to comply with 1005.02(E) shall meet the following requirements</w:t>
      </w:r>
      <w:r w:rsidRPr="00494353">
        <w:rPr>
          <w:rFonts w:ascii="Arial" w:hAnsi="Arial" w:cs="Arial"/>
        </w:rPr>
        <w:t>.</w:t>
      </w:r>
      <w:r w:rsidR="00066134" w:rsidRPr="00494353">
        <w:rPr>
          <w:rFonts w:ascii="Arial" w:hAnsi="Arial" w:cs="Arial"/>
        </w:rPr>
        <w:t xml:space="preserve"> </w:t>
      </w:r>
      <w:r w:rsidR="00494353" w:rsidRPr="00494353">
        <w:rPr>
          <w:rFonts w:ascii="Arial" w:hAnsi="Arial" w:cs="Arial"/>
        </w:rPr>
        <w:t xml:space="preserve">Facades of buildings shall have transparent windows, display windows, entry areas, or arcades occupying a minimum of 60 percent of the </w:t>
      </w:r>
      <w:proofErr w:type="gramStart"/>
      <w:r w:rsidR="00494353" w:rsidRPr="00494353">
        <w:rPr>
          <w:rFonts w:ascii="Arial" w:hAnsi="Arial" w:cs="Arial"/>
        </w:rPr>
        <w:t>first floor</w:t>
      </w:r>
      <w:proofErr w:type="gramEnd"/>
      <w:r w:rsidR="00494353" w:rsidRPr="00494353">
        <w:rPr>
          <w:rFonts w:ascii="Arial" w:hAnsi="Arial" w:cs="Arial"/>
        </w:rPr>
        <w:t xml:space="preserve"> linear frontage. Transparent windows shall occupy a minimum of 40 percent of the </w:t>
      </w:r>
      <w:proofErr w:type="gramStart"/>
      <w:r w:rsidR="00494353" w:rsidRPr="00494353">
        <w:rPr>
          <w:rFonts w:ascii="Arial" w:hAnsi="Arial" w:cs="Arial"/>
        </w:rPr>
        <w:t>first floor</w:t>
      </w:r>
      <w:proofErr w:type="gramEnd"/>
      <w:r w:rsidR="00494353" w:rsidRPr="00494353">
        <w:rPr>
          <w:rFonts w:ascii="Arial" w:hAnsi="Arial" w:cs="Arial"/>
        </w:rPr>
        <w:t xml:space="preserve"> linear frontage. Such windows shall be designed and placed for viewing access by pedestrians.</w:t>
      </w:r>
    </w:p>
    <w:p w14:paraId="1712A61C" w14:textId="613097D7" w:rsidR="00223ECF" w:rsidRPr="00494353" w:rsidRDefault="00223ECF" w:rsidP="00223ECF">
      <w:pPr>
        <w:pStyle w:val="OrdSum1"/>
        <w:tabs>
          <w:tab w:val="clear" w:pos="720"/>
        </w:tabs>
        <w:spacing w:after="240"/>
        <w:ind w:left="1080" w:firstLine="0"/>
        <w:rPr>
          <w:rFonts w:ascii="Arial" w:hAnsi="Arial" w:cs="Arial"/>
          <w:b/>
          <w:iCs/>
        </w:rPr>
      </w:pPr>
      <w:r w:rsidRPr="00223ECF">
        <w:rPr>
          <w:rFonts w:ascii="Arial" w:hAnsi="Arial" w:cs="Arial"/>
          <w:b/>
          <w:i/>
        </w:rPr>
        <w:t>Finding:</w:t>
      </w:r>
      <w:r w:rsidR="00494353">
        <w:rPr>
          <w:rFonts w:ascii="Arial" w:hAnsi="Arial" w:cs="Arial"/>
          <w:iCs/>
        </w:rPr>
        <w:t xml:space="preserve"> Sheet DR.25 and DR.26 demonstrate compliance with this section. </w:t>
      </w:r>
    </w:p>
    <w:p w14:paraId="08B50D06" w14:textId="27A58895" w:rsidR="00066134" w:rsidRPr="007B203B" w:rsidRDefault="00066134" w:rsidP="005F024A">
      <w:pPr>
        <w:pStyle w:val="OrdSum1"/>
        <w:numPr>
          <w:ilvl w:val="0"/>
          <w:numId w:val="27"/>
        </w:numPr>
        <w:spacing w:after="240"/>
        <w:ind w:left="1080" w:firstLine="0"/>
        <w:rPr>
          <w:rFonts w:ascii="Arial" w:hAnsi="Arial" w:cs="Arial"/>
        </w:rPr>
      </w:pPr>
      <w:r w:rsidRPr="007B203B">
        <w:rPr>
          <w:rFonts w:ascii="Arial" w:hAnsi="Arial" w:cs="Arial"/>
          <w:b/>
        </w:rPr>
        <w:t>1005.03(D):</w:t>
      </w:r>
      <w:r w:rsidRPr="007B203B">
        <w:rPr>
          <w:rFonts w:ascii="Arial" w:hAnsi="Arial" w:cs="Arial"/>
        </w:rPr>
        <w:t xml:space="preserve"> </w:t>
      </w:r>
      <w:r w:rsidR="007B203B" w:rsidRPr="007B203B">
        <w:rPr>
          <w:rFonts w:ascii="Arial" w:hAnsi="Arial" w:cs="Arial"/>
        </w:rPr>
        <w:t xml:space="preserve">For buildings with pitched roofs, eaves shall overhang at least 24 inches. Roof vents shall be placed on the roof </w:t>
      </w:r>
      <w:proofErr w:type="gramStart"/>
      <w:r w:rsidR="007B203B" w:rsidRPr="007B203B">
        <w:rPr>
          <w:rFonts w:ascii="Arial" w:hAnsi="Arial" w:cs="Arial"/>
        </w:rPr>
        <w:t>plane</w:t>
      </w:r>
      <w:proofErr w:type="gramEnd"/>
      <w:r w:rsidR="007B203B" w:rsidRPr="007B203B">
        <w:rPr>
          <w:rFonts w:ascii="Arial" w:hAnsi="Arial" w:cs="Arial"/>
        </w:rPr>
        <w:t xml:space="preserve"> opposite the primary street. </w:t>
      </w:r>
      <w:r w:rsidR="007744C9" w:rsidRPr="007B203B">
        <w:rPr>
          <w:rFonts w:ascii="Arial" w:hAnsi="Arial" w:cs="Arial"/>
        </w:rPr>
        <w:t>For buildings, other than industrial buildings, with flat roofs or without visible roof surfaces, a cornice or other architectural treatment shall be used to provide visual interest at the top of the building</w:t>
      </w:r>
      <w:r w:rsidRPr="007B203B">
        <w:rPr>
          <w:rFonts w:ascii="Arial" w:hAnsi="Arial" w:cs="Arial"/>
        </w:rPr>
        <w:t>.</w:t>
      </w:r>
    </w:p>
    <w:p w14:paraId="4AFCDC06" w14:textId="760E4AF4" w:rsidR="007B203B" w:rsidRDefault="00066134" w:rsidP="00066134">
      <w:pPr>
        <w:pStyle w:val="OrdSum1"/>
        <w:tabs>
          <w:tab w:val="clear" w:pos="720"/>
        </w:tabs>
        <w:spacing w:after="240"/>
        <w:ind w:left="1080" w:firstLine="0"/>
        <w:rPr>
          <w:rFonts w:ascii="Arial" w:hAnsi="Arial" w:cs="Arial"/>
          <w:bCs/>
          <w:iCs/>
        </w:rPr>
      </w:pPr>
      <w:r w:rsidRPr="007B203B">
        <w:rPr>
          <w:rFonts w:ascii="Arial" w:hAnsi="Arial" w:cs="Arial"/>
          <w:b/>
          <w:i/>
        </w:rPr>
        <w:t xml:space="preserve">Finding: </w:t>
      </w:r>
      <w:r w:rsidR="007B203B">
        <w:rPr>
          <w:rFonts w:ascii="Arial" w:hAnsi="Arial" w:cs="Arial"/>
          <w:bCs/>
          <w:iCs/>
        </w:rPr>
        <w:t>Building 1 includes a mix of a gable roof along the SE 92</w:t>
      </w:r>
      <w:r w:rsidR="007B203B" w:rsidRPr="007B203B">
        <w:rPr>
          <w:rFonts w:ascii="Arial" w:hAnsi="Arial" w:cs="Arial"/>
          <w:bCs/>
          <w:iCs/>
          <w:vertAlign w:val="superscript"/>
        </w:rPr>
        <w:t>nd</w:t>
      </w:r>
      <w:r w:rsidR="007B203B">
        <w:rPr>
          <w:rFonts w:ascii="Arial" w:hAnsi="Arial" w:cs="Arial"/>
          <w:bCs/>
          <w:iCs/>
        </w:rPr>
        <w:t xml:space="preserve"> Ave frontage, and then a flat roof internal to the site. The two building masses are </w:t>
      </w:r>
      <w:r w:rsidR="005836AB">
        <w:rPr>
          <w:rFonts w:ascii="Arial" w:hAnsi="Arial" w:cs="Arial"/>
          <w:bCs/>
          <w:iCs/>
        </w:rPr>
        <w:t>broken up</w:t>
      </w:r>
      <w:r w:rsidR="007B203B">
        <w:rPr>
          <w:rFonts w:ascii="Arial" w:hAnsi="Arial" w:cs="Arial"/>
          <w:bCs/>
          <w:iCs/>
        </w:rPr>
        <w:t xml:space="preserve"> with a wood slat detailing </w:t>
      </w:r>
      <w:r w:rsidR="005836AB">
        <w:rPr>
          <w:rFonts w:ascii="Arial" w:hAnsi="Arial" w:cs="Arial"/>
          <w:bCs/>
          <w:iCs/>
        </w:rPr>
        <w:t xml:space="preserve">(pictured below). </w:t>
      </w:r>
    </w:p>
    <w:p w14:paraId="6088BED0" w14:textId="3DA6C4D8" w:rsidR="005836AB" w:rsidRDefault="005836AB" w:rsidP="00066134">
      <w:pPr>
        <w:pStyle w:val="OrdSum1"/>
        <w:tabs>
          <w:tab w:val="clear" w:pos="720"/>
        </w:tabs>
        <w:spacing w:after="240"/>
        <w:ind w:left="1080" w:firstLine="0"/>
        <w:rPr>
          <w:rFonts w:ascii="Arial" w:hAnsi="Arial" w:cs="Arial"/>
          <w:bCs/>
          <w:iCs/>
        </w:rPr>
      </w:pPr>
      <w:r w:rsidRPr="005836AB">
        <w:rPr>
          <w:rFonts w:ascii="Arial" w:hAnsi="Arial" w:cs="Arial"/>
          <w:bCs/>
          <w:iCs/>
          <w:noProof/>
        </w:rPr>
        <w:lastRenderedPageBreak/>
        <w:drawing>
          <wp:inline distT="0" distB="0" distL="0" distR="0" wp14:anchorId="41DA54EE" wp14:editId="155C9DB9">
            <wp:extent cx="5233916" cy="2273063"/>
            <wp:effectExtent l="0" t="0" r="5080" b="0"/>
            <wp:docPr id="1363315386" name="Picture 1" descr="Diagram, engineering drawing&#10;of north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15386" name="Picture 1" descr="Diagram, engineering drawing&#10;of north elevation"/>
                    <pic:cNvPicPr/>
                  </pic:nvPicPr>
                  <pic:blipFill>
                    <a:blip r:embed="rId16"/>
                    <a:stretch>
                      <a:fillRect/>
                    </a:stretch>
                  </pic:blipFill>
                  <pic:spPr>
                    <a:xfrm>
                      <a:off x="0" y="0"/>
                      <a:ext cx="5236249" cy="2274076"/>
                    </a:xfrm>
                    <a:prstGeom prst="rect">
                      <a:avLst/>
                    </a:prstGeom>
                  </pic:spPr>
                </pic:pic>
              </a:graphicData>
            </a:graphic>
          </wp:inline>
        </w:drawing>
      </w:r>
    </w:p>
    <w:p w14:paraId="15E0DA36" w14:textId="4F2A37CC" w:rsidR="005836AB" w:rsidRDefault="005836AB" w:rsidP="00066134">
      <w:pPr>
        <w:pStyle w:val="OrdSum1"/>
        <w:tabs>
          <w:tab w:val="clear" w:pos="720"/>
        </w:tabs>
        <w:spacing w:after="240"/>
        <w:ind w:left="1080" w:firstLine="0"/>
        <w:rPr>
          <w:rFonts w:ascii="Arial" w:hAnsi="Arial" w:cs="Arial"/>
          <w:bCs/>
          <w:iCs/>
        </w:rPr>
      </w:pPr>
      <w:r w:rsidRPr="005836AB">
        <w:rPr>
          <w:rFonts w:ascii="Arial" w:hAnsi="Arial" w:cs="Arial"/>
          <w:bCs/>
          <w:iCs/>
          <w:noProof/>
        </w:rPr>
        <w:drawing>
          <wp:inline distT="0" distB="0" distL="0" distR="0" wp14:anchorId="21AB7CFB" wp14:editId="1531115C">
            <wp:extent cx="5418161" cy="3010668"/>
            <wp:effectExtent l="0" t="0" r="0" b="0"/>
            <wp:docPr id="720359586" name="Picture 1" descr="Graphic rendering of exterior view, residential treatment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59586" name="Picture 1" descr="Graphic rendering of exterior view, residential treatment entry"/>
                    <pic:cNvPicPr/>
                  </pic:nvPicPr>
                  <pic:blipFill>
                    <a:blip r:embed="rId17"/>
                    <a:stretch>
                      <a:fillRect/>
                    </a:stretch>
                  </pic:blipFill>
                  <pic:spPr>
                    <a:xfrm>
                      <a:off x="0" y="0"/>
                      <a:ext cx="5433162" cy="3019003"/>
                    </a:xfrm>
                    <a:prstGeom prst="rect">
                      <a:avLst/>
                    </a:prstGeom>
                  </pic:spPr>
                </pic:pic>
              </a:graphicData>
            </a:graphic>
          </wp:inline>
        </w:drawing>
      </w:r>
    </w:p>
    <w:p w14:paraId="5B33EFD2" w14:textId="73061267" w:rsidR="007B203B" w:rsidRDefault="007B203B" w:rsidP="00066134">
      <w:pPr>
        <w:pStyle w:val="OrdSum1"/>
        <w:tabs>
          <w:tab w:val="clear" w:pos="720"/>
        </w:tabs>
        <w:spacing w:after="240"/>
        <w:ind w:left="1080" w:firstLine="0"/>
        <w:rPr>
          <w:rFonts w:ascii="Arial" w:hAnsi="Arial" w:cs="Arial"/>
          <w:bCs/>
          <w:iCs/>
        </w:rPr>
      </w:pPr>
      <w:r>
        <w:rPr>
          <w:rFonts w:ascii="Arial" w:hAnsi="Arial" w:cs="Arial"/>
          <w:bCs/>
          <w:iCs/>
        </w:rPr>
        <w:t xml:space="preserve">Building 2 has a gable roof with no eaves. The roof vents will be </w:t>
      </w:r>
      <w:proofErr w:type="gramStart"/>
      <w:r>
        <w:rPr>
          <w:rFonts w:ascii="Arial" w:hAnsi="Arial" w:cs="Arial"/>
          <w:bCs/>
          <w:iCs/>
        </w:rPr>
        <w:t>placed</w:t>
      </w:r>
      <w:proofErr w:type="gramEnd"/>
      <w:r>
        <w:rPr>
          <w:rFonts w:ascii="Arial" w:hAnsi="Arial" w:cs="Arial"/>
          <w:bCs/>
          <w:iCs/>
        </w:rPr>
        <w:t xml:space="preserve"> opposite SE 92</w:t>
      </w:r>
      <w:r w:rsidRPr="007B203B">
        <w:rPr>
          <w:rFonts w:ascii="Arial" w:hAnsi="Arial" w:cs="Arial"/>
          <w:bCs/>
          <w:iCs/>
          <w:vertAlign w:val="superscript"/>
        </w:rPr>
        <w:t>nd</w:t>
      </w:r>
      <w:r>
        <w:rPr>
          <w:rFonts w:ascii="Arial" w:hAnsi="Arial" w:cs="Arial"/>
          <w:bCs/>
          <w:iCs/>
        </w:rPr>
        <w:t xml:space="preserve"> Ave. </w:t>
      </w:r>
    </w:p>
    <w:p w14:paraId="40B93E89" w14:textId="2707EC70" w:rsidR="005836AB" w:rsidRPr="00EE7CE9" w:rsidRDefault="005836AB" w:rsidP="005836AB">
      <w:pPr>
        <w:pStyle w:val="OrdSum1"/>
        <w:tabs>
          <w:tab w:val="clear" w:pos="720"/>
        </w:tabs>
        <w:spacing w:after="240"/>
        <w:ind w:left="1080" w:firstLine="0"/>
        <w:rPr>
          <w:rFonts w:ascii="Arial" w:hAnsi="Arial" w:cs="Arial"/>
          <w:bCs/>
          <w:iCs/>
        </w:rPr>
      </w:pPr>
      <w:r>
        <w:rPr>
          <w:rFonts w:ascii="Arial" w:hAnsi="Arial" w:cs="Arial"/>
          <w:bCs/>
          <w:iCs/>
        </w:rPr>
        <w:t>Since</w:t>
      </w:r>
      <w:r w:rsidR="007B203B">
        <w:rPr>
          <w:rFonts w:ascii="Arial" w:hAnsi="Arial" w:cs="Arial"/>
          <w:bCs/>
          <w:iCs/>
        </w:rPr>
        <w:t xml:space="preserve"> the design does not include eaves on the gable roof of either building, the applicant has requested a design modification pursuant to ZDO Section 1005.06. </w:t>
      </w:r>
      <w:r>
        <w:rPr>
          <w:rFonts w:ascii="Arial" w:hAnsi="Arial" w:cs="Arial"/>
          <w:bCs/>
          <w:iCs/>
        </w:rPr>
        <w:t xml:space="preserve">A modification may only be granted if the proposal </w:t>
      </w:r>
      <w:proofErr w:type="gramStart"/>
      <w:r w:rsidRPr="005836AB">
        <w:rPr>
          <w:rFonts w:ascii="Arial" w:hAnsi="Arial" w:cs="Arial"/>
          <w:bCs/>
          <w:iCs/>
        </w:rPr>
        <w:t>will result</w:t>
      </w:r>
      <w:proofErr w:type="gramEnd"/>
      <w:r w:rsidRPr="005836AB">
        <w:rPr>
          <w:rFonts w:ascii="Arial" w:hAnsi="Arial" w:cs="Arial"/>
          <w:bCs/>
          <w:iCs/>
        </w:rPr>
        <w:t xml:space="preserve"> in a development that achieves the purposes stated in Subsection </w:t>
      </w:r>
      <w:r w:rsidRPr="00EE7CE9">
        <w:rPr>
          <w:rFonts w:ascii="Arial" w:hAnsi="Arial" w:cs="Arial"/>
          <w:bCs/>
          <w:iCs/>
        </w:rPr>
        <w:t xml:space="preserve">1005.01 as well or better than the requirement listed. Staff </w:t>
      </w:r>
      <w:r w:rsidR="00EE7CE9" w:rsidRPr="00EE7CE9">
        <w:rPr>
          <w:rFonts w:ascii="Arial" w:hAnsi="Arial" w:cs="Arial"/>
          <w:bCs/>
          <w:iCs/>
        </w:rPr>
        <w:t>requested</w:t>
      </w:r>
      <w:r w:rsidRPr="00EE7CE9">
        <w:rPr>
          <w:rFonts w:ascii="Arial" w:hAnsi="Arial" w:cs="Arial"/>
          <w:bCs/>
          <w:iCs/>
        </w:rPr>
        <w:t xml:space="preserve"> DRC </w:t>
      </w:r>
      <w:r w:rsidR="00EE7CE9" w:rsidRPr="00EE7CE9">
        <w:rPr>
          <w:rFonts w:ascii="Arial" w:hAnsi="Arial" w:cs="Arial"/>
          <w:bCs/>
          <w:iCs/>
        </w:rPr>
        <w:t xml:space="preserve">to consider </w:t>
      </w:r>
      <w:r w:rsidRPr="00EE7CE9">
        <w:rPr>
          <w:rFonts w:ascii="Arial" w:hAnsi="Arial" w:cs="Arial"/>
          <w:bCs/>
          <w:iCs/>
        </w:rPr>
        <w:t>whether the proposed design (i.e. no eaves on a pitched roof along the frontage of SE 92</w:t>
      </w:r>
      <w:r w:rsidRPr="00EE7CE9">
        <w:rPr>
          <w:rFonts w:ascii="Arial" w:hAnsi="Arial" w:cs="Arial"/>
          <w:bCs/>
          <w:iCs/>
          <w:vertAlign w:val="superscript"/>
        </w:rPr>
        <w:t>nd</w:t>
      </w:r>
      <w:r w:rsidRPr="00EE7CE9">
        <w:rPr>
          <w:rFonts w:ascii="Arial" w:hAnsi="Arial" w:cs="Arial"/>
          <w:bCs/>
          <w:iCs/>
        </w:rPr>
        <w:t xml:space="preserve"> Ave) meets or exceeds the purpose of this section</w:t>
      </w:r>
      <w:r w:rsidR="00EE7CE9" w:rsidRPr="00EE7CE9">
        <w:rPr>
          <w:rFonts w:ascii="Arial" w:hAnsi="Arial" w:cs="Arial"/>
          <w:bCs/>
          <w:iCs/>
        </w:rPr>
        <w:t>; their review concluded that it does</w:t>
      </w:r>
      <w:r w:rsidRPr="00EE7CE9">
        <w:rPr>
          <w:rFonts w:ascii="Arial" w:hAnsi="Arial" w:cs="Arial"/>
          <w:bCs/>
          <w:iCs/>
        </w:rPr>
        <w:t xml:space="preserve">. </w:t>
      </w:r>
    </w:p>
    <w:p w14:paraId="278708F7" w14:textId="77777777" w:rsidR="00066134" w:rsidRPr="003E6352" w:rsidRDefault="00066134" w:rsidP="00066134">
      <w:pPr>
        <w:pStyle w:val="OrdSum1"/>
        <w:numPr>
          <w:ilvl w:val="0"/>
          <w:numId w:val="27"/>
        </w:numPr>
        <w:spacing w:after="240"/>
        <w:ind w:left="1080"/>
        <w:rPr>
          <w:rFonts w:ascii="Arial" w:hAnsi="Arial" w:cs="Arial"/>
        </w:rPr>
      </w:pPr>
      <w:r w:rsidRPr="003E6352">
        <w:rPr>
          <w:rFonts w:ascii="Arial" w:hAnsi="Arial" w:cs="Arial"/>
          <w:b/>
        </w:rPr>
        <w:t>1005.03(E):</w:t>
      </w:r>
      <w:r w:rsidRPr="003E6352">
        <w:rPr>
          <w:rFonts w:ascii="Arial" w:hAnsi="Arial" w:cs="Arial"/>
        </w:rPr>
        <w:t xml:space="preserve"> Requirements for exterior building materials:</w:t>
      </w:r>
    </w:p>
    <w:p w14:paraId="026FA701" w14:textId="77777777" w:rsidR="00066134" w:rsidRPr="00A405E3" w:rsidRDefault="00066134" w:rsidP="00066134">
      <w:pPr>
        <w:pStyle w:val="OrdSum1"/>
        <w:numPr>
          <w:ilvl w:val="0"/>
          <w:numId w:val="28"/>
        </w:numPr>
        <w:spacing w:after="240"/>
        <w:rPr>
          <w:rFonts w:ascii="Arial" w:hAnsi="Arial" w:cs="Arial"/>
        </w:rPr>
      </w:pPr>
      <w:r w:rsidRPr="006600F6">
        <w:rPr>
          <w:rFonts w:ascii="Arial" w:hAnsi="Arial" w:cs="Arial"/>
        </w:rPr>
        <w:lastRenderedPageBreak/>
        <w:t>Use architectural style, concepts, colors, materials, and other features that are compatible with the neighborhood’s intended visual identity</w:t>
      </w:r>
      <w:r>
        <w:rPr>
          <w:rFonts w:ascii="Arial" w:hAnsi="Arial" w:cs="Arial"/>
        </w:rPr>
        <w:t>.</w:t>
      </w:r>
      <w:r w:rsidRPr="006600F6">
        <w:t xml:space="preserve"> </w:t>
      </w:r>
    </w:p>
    <w:p w14:paraId="1066787B" w14:textId="77777777" w:rsidR="00066134" w:rsidRDefault="00066134" w:rsidP="00066134">
      <w:pPr>
        <w:pStyle w:val="OrdSum1"/>
        <w:numPr>
          <w:ilvl w:val="0"/>
          <w:numId w:val="28"/>
        </w:numPr>
        <w:spacing w:after="240"/>
        <w:rPr>
          <w:rFonts w:ascii="Arial" w:hAnsi="Arial" w:cs="Arial"/>
        </w:rPr>
      </w:pPr>
      <w:r w:rsidRPr="006600F6">
        <w:rPr>
          <w:rFonts w:ascii="Arial" w:hAnsi="Arial" w:cs="Arial"/>
        </w:rPr>
        <w:t>Building materials shall be durable and consistent with the proposed use of the building, level and exposure to public view, exposure to natural elements, and ease of maintenance</w:t>
      </w:r>
      <w:r>
        <w:rPr>
          <w:rFonts w:ascii="Arial" w:hAnsi="Arial" w:cs="Arial"/>
        </w:rPr>
        <w:t xml:space="preserve">. </w:t>
      </w:r>
    </w:p>
    <w:p w14:paraId="4628B31E" w14:textId="77777777" w:rsidR="00066134" w:rsidRDefault="00066134" w:rsidP="00066134">
      <w:pPr>
        <w:pStyle w:val="OrdSum1"/>
        <w:numPr>
          <w:ilvl w:val="0"/>
          <w:numId w:val="28"/>
        </w:numPr>
        <w:spacing w:after="240"/>
        <w:rPr>
          <w:rFonts w:ascii="Arial" w:hAnsi="Arial" w:cs="Arial"/>
        </w:rPr>
      </w:pPr>
      <w:r w:rsidRPr="00A405E3">
        <w:rPr>
          <w:rFonts w:ascii="Arial" w:hAnsi="Arial" w:cs="Arial"/>
        </w:rPr>
        <w:t>Walls shall be surfaced with brick, tile, masonry, stucco, stone or synthetic equivalent, pre-cast masonry, gypsum reinforced fiber concrete, wood lap siding, architecturally treated concrete, glass, wood, metal, or a combination of these materials</w:t>
      </w:r>
      <w:r>
        <w:rPr>
          <w:rFonts w:ascii="Arial" w:hAnsi="Arial" w:cs="Arial"/>
        </w:rPr>
        <w:t>.</w:t>
      </w:r>
    </w:p>
    <w:p w14:paraId="226C6BBA" w14:textId="77777777" w:rsidR="00066134" w:rsidRDefault="00066134" w:rsidP="00066134">
      <w:pPr>
        <w:pStyle w:val="OrdSum1"/>
        <w:numPr>
          <w:ilvl w:val="0"/>
          <w:numId w:val="28"/>
        </w:numPr>
        <w:spacing w:after="240"/>
        <w:rPr>
          <w:rFonts w:ascii="Arial" w:hAnsi="Arial" w:cs="Arial"/>
        </w:rPr>
      </w:pPr>
      <w:r w:rsidRPr="006600F6">
        <w:rPr>
          <w:rFonts w:ascii="Arial" w:hAnsi="Arial" w:cs="Arial"/>
        </w:rPr>
        <w:t>The surfaces of metal exterior building materials that are subject to rust or corrosion shall be coated to inhibit such rust and corrosion, and the surfaces of metal exterior building materials with rust or corrosion shall be stabilized and coated to inhibit future rust and corrosion</w:t>
      </w:r>
      <w:r>
        <w:rPr>
          <w:rFonts w:ascii="Arial" w:hAnsi="Arial" w:cs="Arial"/>
        </w:rPr>
        <w:t>.</w:t>
      </w:r>
    </w:p>
    <w:p w14:paraId="095327DE" w14:textId="77777777" w:rsidR="007B203B" w:rsidRPr="007B203B" w:rsidRDefault="00066134" w:rsidP="00066134">
      <w:pPr>
        <w:pStyle w:val="OrdSum1"/>
        <w:tabs>
          <w:tab w:val="clear" w:pos="720"/>
        </w:tabs>
        <w:spacing w:after="240"/>
        <w:ind w:left="1080" w:firstLine="0"/>
        <w:rPr>
          <w:rFonts w:ascii="Arial" w:hAnsi="Arial" w:cs="Arial"/>
          <w:iCs/>
        </w:rPr>
      </w:pPr>
      <w:r w:rsidRPr="007B203B">
        <w:rPr>
          <w:rFonts w:ascii="Arial" w:hAnsi="Arial" w:cs="Arial"/>
          <w:b/>
          <w:i/>
        </w:rPr>
        <w:t>Finding</w:t>
      </w:r>
      <w:r>
        <w:rPr>
          <w:rFonts w:ascii="Arial" w:hAnsi="Arial" w:cs="Arial"/>
          <w:b/>
          <w:i/>
        </w:rPr>
        <w:t>:</w:t>
      </w:r>
      <w:r>
        <w:rPr>
          <w:rFonts w:ascii="Arial" w:hAnsi="Arial" w:cs="Arial"/>
          <w:i/>
        </w:rPr>
        <w:t xml:space="preserve"> </w:t>
      </w:r>
      <w:r w:rsidR="007B203B" w:rsidRPr="007B203B">
        <w:rPr>
          <w:rFonts w:ascii="Arial" w:hAnsi="Arial" w:cs="Arial"/>
          <w:iCs/>
        </w:rPr>
        <w:t>The applicant provided the following narrative response:</w:t>
      </w:r>
    </w:p>
    <w:p w14:paraId="346D92A4" w14:textId="3222B07B" w:rsidR="00066134" w:rsidRDefault="007B203B" w:rsidP="00066134">
      <w:pPr>
        <w:pStyle w:val="OrdSum1"/>
        <w:tabs>
          <w:tab w:val="clear" w:pos="720"/>
        </w:tabs>
        <w:spacing w:after="240"/>
        <w:ind w:left="1080" w:firstLine="0"/>
        <w:rPr>
          <w:rFonts w:ascii="Arial" w:hAnsi="Arial" w:cs="Arial"/>
          <w:iCs/>
        </w:rPr>
      </w:pPr>
      <w:r w:rsidRPr="007B203B">
        <w:rPr>
          <w:rFonts w:ascii="Arial" w:hAnsi="Arial" w:cs="Arial"/>
          <w:b/>
          <w:iCs/>
        </w:rPr>
        <w:t>“</w:t>
      </w:r>
      <w:r w:rsidRPr="007B203B">
        <w:rPr>
          <w:rFonts w:ascii="Arial" w:hAnsi="Arial" w:cs="Arial"/>
          <w:iCs/>
          <w:lang w:val="x-none"/>
        </w:rPr>
        <w:t>Neighboring buildings include several one and two-story single and multi-family homes, a church, and commercial spaces across 92nd</w:t>
      </w:r>
      <w:r>
        <w:rPr>
          <w:rFonts w:ascii="Arial" w:hAnsi="Arial" w:cs="Arial"/>
          <w:iCs/>
          <w:lang w:val="x-none"/>
        </w:rPr>
        <w:t xml:space="preserve"> </w:t>
      </w:r>
      <w:r w:rsidRPr="007B203B">
        <w:rPr>
          <w:rFonts w:ascii="Arial" w:hAnsi="Arial" w:cs="Arial"/>
          <w:iCs/>
          <w:lang w:val="x-none"/>
        </w:rPr>
        <w:t>Ave. Most roofs are gable-form asphalt-shingle, with one two-story building across 92nd</w:t>
      </w:r>
      <w:r>
        <w:rPr>
          <w:rFonts w:ascii="Arial" w:hAnsi="Arial" w:cs="Arial"/>
          <w:iCs/>
          <w:lang w:val="x-none"/>
        </w:rPr>
        <w:t xml:space="preserve"> </w:t>
      </w:r>
      <w:r w:rsidRPr="007B203B">
        <w:rPr>
          <w:rFonts w:ascii="Arial" w:hAnsi="Arial" w:cs="Arial"/>
          <w:iCs/>
          <w:lang w:val="x-none"/>
        </w:rPr>
        <w:t xml:space="preserve">Ave displaying a flat roof. Predominant exterior materials include vinyl and wood siding. The proposed building uses wood siding and an asphalt shingle gable-form roof on the building masses facing 92nd Ave to complement the existing neighborhood architectural style.” </w:t>
      </w:r>
      <w:r w:rsidR="00344DEF" w:rsidRPr="007B203B">
        <w:rPr>
          <w:rFonts w:ascii="Arial" w:hAnsi="Arial" w:cs="Arial"/>
          <w:iCs/>
        </w:rPr>
        <w:t xml:space="preserve"> </w:t>
      </w:r>
      <w:r w:rsidR="005836AB">
        <w:rPr>
          <w:rFonts w:ascii="Arial" w:hAnsi="Arial" w:cs="Arial"/>
          <w:iCs/>
        </w:rPr>
        <w:t>The portion of Building 1 internal to the site, with the flat roof, consists of fiber cementitious panel siding.</w:t>
      </w:r>
    </w:p>
    <w:p w14:paraId="6CCFB970" w14:textId="49E2AD42" w:rsidR="00EE7CE9" w:rsidRPr="00EE7CE9" w:rsidRDefault="00EE7CE9" w:rsidP="00066134">
      <w:pPr>
        <w:pStyle w:val="OrdSum1"/>
        <w:tabs>
          <w:tab w:val="clear" w:pos="720"/>
        </w:tabs>
        <w:spacing w:after="240"/>
        <w:ind w:left="1080" w:firstLine="0"/>
        <w:rPr>
          <w:rFonts w:ascii="Arial" w:hAnsi="Arial" w:cs="Arial"/>
          <w:bCs/>
          <w:iCs/>
        </w:rPr>
      </w:pPr>
      <w:r>
        <w:rPr>
          <w:rFonts w:ascii="Arial" w:hAnsi="Arial" w:cs="Arial"/>
          <w:bCs/>
          <w:iCs/>
        </w:rPr>
        <w:t xml:space="preserve">Staff </w:t>
      </w:r>
      <w:proofErr w:type="gramStart"/>
      <w:r>
        <w:rPr>
          <w:rFonts w:ascii="Arial" w:hAnsi="Arial" w:cs="Arial"/>
          <w:bCs/>
          <w:iCs/>
        </w:rPr>
        <w:t>incorporates</w:t>
      </w:r>
      <w:proofErr w:type="gramEnd"/>
      <w:r>
        <w:rPr>
          <w:rFonts w:ascii="Arial" w:hAnsi="Arial" w:cs="Arial"/>
          <w:bCs/>
          <w:iCs/>
        </w:rPr>
        <w:t xml:space="preserve"> the applicant’s findings into the decision. These standards are met.</w:t>
      </w:r>
    </w:p>
    <w:p w14:paraId="6A9F6FC6" w14:textId="77777777" w:rsidR="00066134" w:rsidRDefault="00066134" w:rsidP="00066134">
      <w:pPr>
        <w:pStyle w:val="OrdSum1"/>
        <w:numPr>
          <w:ilvl w:val="0"/>
          <w:numId w:val="27"/>
        </w:numPr>
        <w:spacing w:after="240"/>
        <w:ind w:left="1080"/>
        <w:rPr>
          <w:rFonts w:ascii="Arial" w:hAnsi="Arial" w:cs="Arial"/>
        </w:rPr>
      </w:pPr>
      <w:r w:rsidRPr="00571996">
        <w:rPr>
          <w:rFonts w:ascii="Arial" w:hAnsi="Arial" w:cs="Arial"/>
          <w:b/>
        </w:rPr>
        <w:t>1005.03(G)</w:t>
      </w:r>
      <w:r>
        <w:rPr>
          <w:rFonts w:ascii="Arial" w:hAnsi="Arial" w:cs="Arial"/>
          <w:b/>
        </w:rPr>
        <w:t>:</w:t>
      </w:r>
      <w:r>
        <w:rPr>
          <w:rFonts w:ascii="Arial" w:hAnsi="Arial" w:cs="Arial"/>
        </w:rPr>
        <w:t xml:space="preserve"> </w:t>
      </w:r>
      <w:r w:rsidRPr="00571996">
        <w:rPr>
          <w:rFonts w:ascii="Arial" w:hAnsi="Arial" w:cs="Arial"/>
        </w:rPr>
        <w:t>Requirements to increase safety and surveillance</w:t>
      </w:r>
      <w:r>
        <w:rPr>
          <w:rFonts w:ascii="Arial" w:hAnsi="Arial" w:cs="Arial"/>
        </w:rPr>
        <w:t>.</w:t>
      </w:r>
    </w:p>
    <w:p w14:paraId="018FE2BD" w14:textId="5FEDE76D" w:rsidR="00066134" w:rsidRDefault="00066134" w:rsidP="00733970">
      <w:pPr>
        <w:pStyle w:val="OrdSum1"/>
        <w:tabs>
          <w:tab w:val="clear" w:pos="720"/>
        </w:tabs>
        <w:spacing w:after="240"/>
        <w:ind w:left="1080" w:firstLine="0"/>
        <w:rPr>
          <w:rFonts w:ascii="Arial" w:hAnsi="Arial" w:cs="Arial"/>
          <w:i/>
        </w:rPr>
      </w:pPr>
      <w:r w:rsidRPr="00733970">
        <w:rPr>
          <w:rFonts w:ascii="Arial" w:hAnsi="Arial" w:cs="Arial"/>
          <w:b/>
          <w:i/>
        </w:rPr>
        <w:t>Finding:</w:t>
      </w:r>
      <w:r w:rsidR="001F7B80" w:rsidRPr="00733970">
        <w:rPr>
          <w:rFonts w:ascii="Arial" w:hAnsi="Arial" w:cs="Arial"/>
          <w:i/>
        </w:rPr>
        <w:t xml:space="preserve"> </w:t>
      </w:r>
      <w:r w:rsidR="001F7B80" w:rsidRPr="00EE7CE9">
        <w:rPr>
          <w:rFonts w:ascii="Arial" w:hAnsi="Arial" w:cs="Arial"/>
          <w:iCs/>
        </w:rPr>
        <w:t xml:space="preserve">The site lighting is designed to illuminate the campus to enhance the safety and surveillance of the site. </w:t>
      </w:r>
      <w:r w:rsidR="00733970" w:rsidRPr="00EE7CE9">
        <w:rPr>
          <w:rFonts w:ascii="Arial" w:hAnsi="Arial" w:cs="Arial"/>
          <w:iCs/>
        </w:rPr>
        <w:t xml:space="preserve">Windows are oriented </w:t>
      </w:r>
      <w:proofErr w:type="gramStart"/>
      <w:r w:rsidR="00733970" w:rsidRPr="00EE7CE9">
        <w:rPr>
          <w:rFonts w:ascii="Arial" w:hAnsi="Arial" w:cs="Arial"/>
          <w:iCs/>
        </w:rPr>
        <w:t>to</w:t>
      </w:r>
      <w:proofErr w:type="gramEnd"/>
      <w:r w:rsidR="00733970" w:rsidRPr="00EE7CE9">
        <w:rPr>
          <w:rFonts w:ascii="Arial" w:hAnsi="Arial" w:cs="Arial"/>
          <w:iCs/>
        </w:rPr>
        <w:t xml:space="preserve"> the street </w:t>
      </w:r>
      <w:proofErr w:type="gramStart"/>
      <w:r w:rsidR="00733970" w:rsidRPr="00EE7CE9">
        <w:rPr>
          <w:rFonts w:ascii="Arial" w:hAnsi="Arial" w:cs="Arial"/>
          <w:iCs/>
        </w:rPr>
        <w:t>and to the</w:t>
      </w:r>
      <w:proofErr w:type="gramEnd"/>
      <w:r w:rsidR="00733970" w:rsidRPr="00EE7CE9">
        <w:rPr>
          <w:rFonts w:ascii="Arial" w:hAnsi="Arial" w:cs="Arial"/>
          <w:iCs/>
        </w:rPr>
        <w:t xml:space="preserve"> onsite walkways and parking areas. </w:t>
      </w:r>
      <w:r w:rsidR="001F7B80" w:rsidRPr="00EE7CE9">
        <w:rPr>
          <w:rFonts w:ascii="Arial" w:hAnsi="Arial" w:cs="Arial"/>
          <w:iCs/>
        </w:rPr>
        <w:t>This criterion is met.</w:t>
      </w:r>
      <w:r w:rsidR="001F7B80">
        <w:rPr>
          <w:rFonts w:ascii="Arial" w:hAnsi="Arial" w:cs="Arial"/>
          <w:i/>
        </w:rPr>
        <w:t xml:space="preserve"> </w:t>
      </w:r>
    </w:p>
    <w:p w14:paraId="25543226" w14:textId="332D5054" w:rsidR="00344DEF" w:rsidRPr="00344DEF" w:rsidRDefault="00344DEF" w:rsidP="00012357">
      <w:pPr>
        <w:pStyle w:val="OrdSum1"/>
        <w:numPr>
          <w:ilvl w:val="0"/>
          <w:numId w:val="27"/>
        </w:numPr>
        <w:spacing w:after="240"/>
        <w:ind w:left="1080"/>
        <w:rPr>
          <w:rFonts w:ascii="Arial" w:hAnsi="Arial" w:cs="Arial"/>
          <w:b/>
          <w:bCs/>
        </w:rPr>
      </w:pPr>
      <w:r w:rsidRPr="00344DEF">
        <w:rPr>
          <w:rFonts w:ascii="Arial" w:hAnsi="Arial" w:cs="Arial"/>
          <w:b/>
          <w:bCs/>
        </w:rPr>
        <w:t>1005.03(H):</w:t>
      </w:r>
      <w:r>
        <w:rPr>
          <w:rFonts w:ascii="Arial" w:hAnsi="Arial" w:cs="Arial"/>
          <w:b/>
          <w:bCs/>
        </w:rPr>
        <w:t xml:space="preserve"> </w:t>
      </w:r>
      <w:r w:rsidRPr="00344DEF">
        <w:rPr>
          <w:rFonts w:ascii="Arial" w:hAnsi="Arial" w:cs="Arial"/>
        </w:rPr>
        <w:t>Solar access requirements</w:t>
      </w:r>
      <w:r>
        <w:rPr>
          <w:rFonts w:ascii="Arial" w:hAnsi="Arial" w:cs="Arial"/>
        </w:rPr>
        <w:t>.</w:t>
      </w:r>
    </w:p>
    <w:p w14:paraId="43AFA667" w14:textId="77777777" w:rsidR="00EE7CE9" w:rsidRDefault="00344DEF" w:rsidP="00EE7CE9">
      <w:pPr>
        <w:pStyle w:val="OrdSum1"/>
        <w:tabs>
          <w:tab w:val="clear" w:pos="720"/>
        </w:tabs>
        <w:spacing w:after="240"/>
        <w:ind w:left="1080" w:firstLine="0"/>
        <w:rPr>
          <w:rFonts w:ascii="Arial" w:hAnsi="Arial" w:cs="Arial"/>
          <w:bCs/>
        </w:rPr>
      </w:pPr>
      <w:r w:rsidRPr="00B9690E">
        <w:rPr>
          <w:rFonts w:ascii="Arial" w:hAnsi="Arial" w:cs="Arial"/>
          <w:b/>
          <w:bCs/>
          <w:i/>
          <w:iCs/>
        </w:rPr>
        <w:t>Finding</w:t>
      </w:r>
      <w:r w:rsidRPr="00344DEF">
        <w:rPr>
          <w:rFonts w:ascii="Arial" w:hAnsi="Arial" w:cs="Arial"/>
          <w:b/>
          <w:bCs/>
          <w:i/>
          <w:iCs/>
        </w:rPr>
        <w:t>:</w:t>
      </w:r>
      <w:r w:rsidR="00A87B98">
        <w:rPr>
          <w:rFonts w:ascii="Arial" w:hAnsi="Arial" w:cs="Arial"/>
          <w:b/>
          <w:bCs/>
          <w:i/>
          <w:iCs/>
        </w:rPr>
        <w:t xml:space="preserve"> </w:t>
      </w:r>
      <w:r w:rsidR="00DB7C7A" w:rsidRPr="00FF19BA">
        <w:rPr>
          <w:rFonts w:ascii="Arial" w:hAnsi="Arial" w:cs="Arial"/>
          <w:bCs/>
        </w:rPr>
        <w:t xml:space="preserve">The </w:t>
      </w:r>
      <w:r w:rsidR="00733970" w:rsidRPr="00FF19BA">
        <w:rPr>
          <w:rFonts w:ascii="Arial" w:hAnsi="Arial" w:cs="Arial"/>
          <w:bCs/>
        </w:rPr>
        <w:t xml:space="preserve">sleeping rooms on the </w:t>
      </w:r>
      <w:r w:rsidR="00733970" w:rsidRPr="00EE7CE9">
        <w:rPr>
          <w:rFonts w:ascii="Arial" w:hAnsi="Arial" w:cs="Arial"/>
          <w:bCs/>
        </w:rPr>
        <w:t xml:space="preserve">second floor of Building 1 all face south. </w:t>
      </w:r>
      <w:r w:rsidR="00B9690E" w:rsidRPr="00EE7CE9">
        <w:rPr>
          <w:rFonts w:ascii="Arial" w:hAnsi="Arial" w:cs="Arial"/>
          <w:bCs/>
        </w:rPr>
        <w:t>This section requires that “overhangs, balconies, or other shading devices” be provided “to prevent excessive summer heat gains” however there are no such features proposed.</w:t>
      </w:r>
      <w:r w:rsidR="00B9690E" w:rsidRPr="00FF19BA">
        <w:rPr>
          <w:rFonts w:ascii="Arial" w:hAnsi="Arial" w:cs="Arial"/>
          <w:b/>
        </w:rPr>
        <w:t xml:space="preserve"> </w:t>
      </w:r>
      <w:r w:rsidR="00B9690E" w:rsidRPr="00FF19BA">
        <w:rPr>
          <w:rFonts w:ascii="Arial" w:hAnsi="Arial" w:cs="Arial"/>
          <w:bCs/>
        </w:rPr>
        <w:t xml:space="preserve">The written project narrative states that there </w:t>
      </w:r>
      <w:r w:rsidR="004D331D">
        <w:rPr>
          <w:rFonts w:ascii="Arial" w:hAnsi="Arial" w:cs="Arial"/>
          <w:bCs/>
        </w:rPr>
        <w:t xml:space="preserve">is an </w:t>
      </w:r>
      <w:r w:rsidR="00B9690E" w:rsidRPr="00FF19BA">
        <w:rPr>
          <w:rFonts w:ascii="Arial" w:hAnsi="Arial" w:cs="Arial"/>
          <w:bCs/>
        </w:rPr>
        <w:t xml:space="preserve">overhang on the </w:t>
      </w:r>
      <w:proofErr w:type="gramStart"/>
      <w:r w:rsidR="00B9690E" w:rsidRPr="00FF19BA">
        <w:rPr>
          <w:rFonts w:ascii="Arial" w:hAnsi="Arial" w:cs="Arial"/>
          <w:bCs/>
        </w:rPr>
        <w:t>second floor</w:t>
      </w:r>
      <w:proofErr w:type="gramEnd"/>
      <w:r w:rsidR="00B9690E" w:rsidRPr="00FF19BA">
        <w:rPr>
          <w:rFonts w:ascii="Arial" w:hAnsi="Arial" w:cs="Arial"/>
          <w:bCs/>
        </w:rPr>
        <w:t xml:space="preserve"> patio to provide solar shading, but the patio</w:t>
      </w:r>
      <w:r w:rsidR="004D331D">
        <w:rPr>
          <w:rFonts w:ascii="Arial" w:hAnsi="Arial" w:cs="Arial"/>
          <w:bCs/>
        </w:rPr>
        <w:t xml:space="preserve"> does not </w:t>
      </w:r>
      <w:r w:rsidR="004D331D" w:rsidRPr="00FF19BA">
        <w:rPr>
          <w:rFonts w:ascii="Arial" w:hAnsi="Arial" w:cs="Arial"/>
          <w:bCs/>
        </w:rPr>
        <w:t>meet</w:t>
      </w:r>
      <w:r w:rsidR="00B9690E" w:rsidRPr="00FF19BA">
        <w:rPr>
          <w:rFonts w:ascii="Arial" w:hAnsi="Arial" w:cs="Arial"/>
          <w:bCs/>
        </w:rPr>
        <w:t xml:space="preserve"> the standards of this section. </w:t>
      </w:r>
      <w:r w:rsidR="00EE7CE9">
        <w:rPr>
          <w:rFonts w:ascii="Arial" w:hAnsi="Arial" w:cs="Arial"/>
          <w:bCs/>
        </w:rPr>
        <w:t xml:space="preserve">In response to </w:t>
      </w:r>
      <w:proofErr w:type="gramStart"/>
      <w:r w:rsidR="00EE7CE9">
        <w:rPr>
          <w:rFonts w:ascii="Arial" w:hAnsi="Arial" w:cs="Arial"/>
          <w:bCs/>
        </w:rPr>
        <w:t>this criteria</w:t>
      </w:r>
      <w:proofErr w:type="gramEnd"/>
      <w:r w:rsidR="00EE7CE9">
        <w:rPr>
          <w:rFonts w:ascii="Arial" w:hAnsi="Arial" w:cs="Arial"/>
          <w:bCs/>
        </w:rPr>
        <w:t xml:space="preserve">, information from the applicant submitted on March 17, </w:t>
      </w:r>
      <w:proofErr w:type="gramStart"/>
      <w:r w:rsidR="00EE7CE9">
        <w:rPr>
          <w:rFonts w:ascii="Arial" w:hAnsi="Arial" w:cs="Arial"/>
          <w:bCs/>
        </w:rPr>
        <w:t>2026</w:t>
      </w:r>
      <w:proofErr w:type="gramEnd"/>
      <w:r w:rsidR="00EE7CE9">
        <w:rPr>
          <w:rFonts w:ascii="Arial" w:hAnsi="Arial" w:cs="Arial"/>
          <w:bCs/>
        </w:rPr>
        <w:t xml:space="preserve"> states the </w:t>
      </w:r>
      <w:r w:rsidR="00EE7CE9" w:rsidRPr="00EE7CE9">
        <w:rPr>
          <w:rFonts w:ascii="Arial" w:hAnsi="Arial" w:cs="Arial"/>
          <w:bCs/>
        </w:rPr>
        <w:t>following:</w:t>
      </w:r>
      <w:r w:rsidR="00EE7CE9">
        <w:rPr>
          <w:rFonts w:ascii="Arial" w:hAnsi="Arial" w:cs="Arial"/>
          <w:bCs/>
        </w:rPr>
        <w:t xml:space="preserve"> </w:t>
      </w:r>
    </w:p>
    <w:p w14:paraId="15750558" w14:textId="448FA771" w:rsidR="00EE7CE9" w:rsidRDefault="00EE7CE9" w:rsidP="00EE7CE9">
      <w:pPr>
        <w:pStyle w:val="OrdSum1"/>
        <w:tabs>
          <w:tab w:val="clear" w:pos="720"/>
        </w:tabs>
        <w:spacing w:after="240"/>
        <w:ind w:left="1080" w:firstLine="0"/>
        <w:rPr>
          <w:rFonts w:ascii="Arial" w:eastAsia="Times New Roman" w:hAnsi="Arial" w:cs="Arial"/>
          <w:lang w:val="x-none"/>
        </w:rPr>
      </w:pPr>
      <w:r w:rsidRPr="00EE7CE9">
        <w:rPr>
          <w:rFonts w:ascii="Arial" w:hAnsi="Arial" w:cs="Arial"/>
          <w:b/>
          <w:bCs/>
          <w:i/>
          <w:iCs/>
        </w:rPr>
        <w:lastRenderedPageBreak/>
        <w:t>“</w:t>
      </w:r>
      <w:r w:rsidRPr="00EE7CE9">
        <w:rPr>
          <w:rFonts w:ascii="Arial" w:eastAsia="Times New Roman" w:hAnsi="Arial" w:cs="Arial"/>
          <w:lang w:val="x-none"/>
        </w:rPr>
        <w:t>All sleeping unit windows will have interior blackout window shades to prevent</w:t>
      </w:r>
      <w:r>
        <w:rPr>
          <w:rFonts w:ascii="Arial" w:eastAsia="Times New Roman" w:hAnsi="Arial" w:cs="Arial"/>
          <w:lang w:val="x-none"/>
        </w:rPr>
        <w:t xml:space="preserve"> </w:t>
      </w:r>
      <w:r w:rsidRPr="00EE7CE9">
        <w:rPr>
          <w:rFonts w:ascii="Arial" w:eastAsia="Times New Roman" w:hAnsi="Arial" w:cs="Arial"/>
          <w:lang w:val="x-none"/>
        </w:rPr>
        <w:t>excessive summer heat gain, this meets the requirement as ‘other shading devices.’ Sleeping unit windows are vertically oriented to help reduce afternoon heat gain. Both buildings have been analyzed via building energy models and improve upon baseline EUI by 31% for building 1 and 37% for building 2. Speciﬁed windows will have U-value of no more than 0.27 and building exterior assembly includes 2” mineral ﬁber board insulation as well as R-21 glass ﬁber batt in the stud cavities, both of which exceed state minimum energy code requirements</w:t>
      </w:r>
      <w:r>
        <w:rPr>
          <w:rFonts w:ascii="Arial" w:eastAsia="Times New Roman" w:hAnsi="Arial" w:cs="Arial"/>
          <w:lang w:val="x-none"/>
        </w:rPr>
        <w:t>.</w:t>
      </w:r>
      <w:r w:rsidRPr="00EE7CE9">
        <w:rPr>
          <w:rFonts w:ascii="Arial" w:eastAsia="Times New Roman" w:hAnsi="Arial" w:cs="Arial"/>
          <w:lang w:val="x-none"/>
        </w:rPr>
        <w:t>”</w:t>
      </w:r>
    </w:p>
    <w:p w14:paraId="7706B2D9" w14:textId="4D5492BB" w:rsidR="00850598" w:rsidRPr="00850598" w:rsidRDefault="00850598" w:rsidP="00EE7CE9">
      <w:pPr>
        <w:pStyle w:val="OrdSum1"/>
        <w:tabs>
          <w:tab w:val="clear" w:pos="720"/>
        </w:tabs>
        <w:spacing w:after="240"/>
        <w:ind w:left="1080" w:firstLine="0"/>
        <w:rPr>
          <w:rFonts w:ascii="Arial" w:hAnsi="Arial" w:cs="Arial"/>
        </w:rPr>
      </w:pPr>
      <w:r>
        <w:rPr>
          <w:rFonts w:ascii="Arial" w:hAnsi="Arial" w:cs="Arial"/>
        </w:rPr>
        <w:t xml:space="preserve">Since the solar access requirements are, in part, </w:t>
      </w:r>
      <w:proofErr w:type="gramStart"/>
      <w:r>
        <w:rPr>
          <w:rFonts w:ascii="Arial" w:hAnsi="Arial" w:cs="Arial"/>
        </w:rPr>
        <w:t>being met</w:t>
      </w:r>
      <w:proofErr w:type="gramEnd"/>
      <w:r>
        <w:rPr>
          <w:rFonts w:ascii="Arial" w:hAnsi="Arial" w:cs="Arial"/>
        </w:rPr>
        <w:t xml:space="preserve"> by window shades rather than the design features of the building itself (e.g. an overhang), to ensure this criterion is met a condition of approval will be imposed. </w:t>
      </w:r>
    </w:p>
    <w:p w14:paraId="0262AE90" w14:textId="1B945106" w:rsidR="009A1179" w:rsidRPr="00FF19BA" w:rsidRDefault="009A1179" w:rsidP="00344DEF">
      <w:pPr>
        <w:pStyle w:val="OrdSum1"/>
        <w:tabs>
          <w:tab w:val="clear" w:pos="720"/>
        </w:tabs>
        <w:spacing w:after="240"/>
        <w:ind w:left="1080" w:firstLine="0"/>
        <w:rPr>
          <w:rFonts w:ascii="Arial" w:hAnsi="Arial" w:cs="Arial"/>
          <w:bCs/>
        </w:rPr>
      </w:pPr>
      <w:r w:rsidRPr="00EE7CE9">
        <w:rPr>
          <w:rFonts w:ascii="Arial" w:hAnsi="Arial" w:cs="Arial"/>
          <w:bCs/>
        </w:rPr>
        <w:t xml:space="preserve">The south side of the </w:t>
      </w:r>
      <w:proofErr w:type="gramStart"/>
      <w:r w:rsidRPr="00EE7CE9">
        <w:rPr>
          <w:rFonts w:ascii="Arial" w:hAnsi="Arial" w:cs="Arial"/>
          <w:bCs/>
        </w:rPr>
        <w:t>second floor</w:t>
      </w:r>
      <w:proofErr w:type="gramEnd"/>
      <w:r w:rsidRPr="00EE7CE9">
        <w:rPr>
          <w:rFonts w:ascii="Arial" w:hAnsi="Arial" w:cs="Arial"/>
          <w:bCs/>
        </w:rPr>
        <w:t xml:space="preserve"> cantilevers over the first floor which will</w:t>
      </w:r>
      <w:r w:rsidRPr="00FF19BA">
        <w:rPr>
          <w:rFonts w:ascii="Arial" w:hAnsi="Arial" w:cs="Arial"/>
          <w:bCs/>
        </w:rPr>
        <w:t xml:space="preserve"> enhance the solar shading on the first floor in the summer</w:t>
      </w:r>
      <w:r w:rsidR="004D331D">
        <w:rPr>
          <w:rFonts w:ascii="Arial" w:hAnsi="Arial" w:cs="Arial"/>
          <w:bCs/>
        </w:rPr>
        <w:t xml:space="preserve"> to satisfy this requirement</w:t>
      </w:r>
      <w:r w:rsidRPr="00FF19BA">
        <w:rPr>
          <w:rFonts w:ascii="Arial" w:hAnsi="Arial" w:cs="Arial"/>
          <w:bCs/>
        </w:rPr>
        <w:t xml:space="preserve">. </w:t>
      </w:r>
    </w:p>
    <w:p w14:paraId="532482C8" w14:textId="0A1E5C23" w:rsidR="00BC24FB" w:rsidRPr="00FF19BA" w:rsidRDefault="00BC24FB" w:rsidP="00344DEF">
      <w:pPr>
        <w:pStyle w:val="OrdSum1"/>
        <w:tabs>
          <w:tab w:val="clear" w:pos="720"/>
        </w:tabs>
        <w:spacing w:after="240"/>
        <w:ind w:left="1080" w:firstLine="0"/>
        <w:rPr>
          <w:rFonts w:ascii="Arial" w:hAnsi="Arial" w:cs="Arial"/>
          <w:bCs/>
        </w:rPr>
      </w:pPr>
      <w:r w:rsidRPr="00FF19BA">
        <w:rPr>
          <w:rFonts w:ascii="Arial" w:hAnsi="Arial" w:cs="Arial"/>
          <w:bCs/>
        </w:rPr>
        <w:t>Building 2 is not oriented so that the longest building elevation is within 20 degrees of true south and does not maximize the south-facing dimensions as required by section 1005.02(A)(2)</w:t>
      </w:r>
      <w:r w:rsidR="00385F36" w:rsidRPr="00FF19BA">
        <w:rPr>
          <w:rFonts w:ascii="Arial" w:hAnsi="Arial" w:cs="Arial"/>
          <w:bCs/>
        </w:rPr>
        <w:t xml:space="preserve"> and modified by section 1005.06</w:t>
      </w:r>
      <w:r w:rsidRPr="00FF19BA">
        <w:rPr>
          <w:rFonts w:ascii="Arial" w:hAnsi="Arial" w:cs="Arial"/>
          <w:bCs/>
        </w:rPr>
        <w:t>,</w:t>
      </w:r>
      <w:r w:rsidR="00385F36" w:rsidRPr="00FF19BA">
        <w:rPr>
          <w:rFonts w:ascii="Arial" w:hAnsi="Arial" w:cs="Arial"/>
          <w:bCs/>
        </w:rPr>
        <w:t xml:space="preserve"> as</w:t>
      </w:r>
      <w:r w:rsidRPr="00FF19BA">
        <w:rPr>
          <w:rFonts w:ascii="Arial" w:hAnsi="Arial" w:cs="Arial"/>
          <w:bCs/>
        </w:rPr>
        <w:t xml:space="preserve"> discussed above. The main entrance door and window to the vestibule </w:t>
      </w:r>
      <w:r w:rsidR="00385F36" w:rsidRPr="00FF19BA">
        <w:rPr>
          <w:rFonts w:ascii="Arial" w:hAnsi="Arial" w:cs="Arial"/>
          <w:bCs/>
        </w:rPr>
        <w:t xml:space="preserve">on the southern </w:t>
      </w:r>
      <w:proofErr w:type="gramStart"/>
      <w:r w:rsidR="00385F36" w:rsidRPr="00FF19BA">
        <w:rPr>
          <w:rFonts w:ascii="Arial" w:hAnsi="Arial" w:cs="Arial"/>
          <w:bCs/>
        </w:rPr>
        <w:t>façade</w:t>
      </w:r>
      <w:proofErr w:type="gramEnd"/>
      <w:r w:rsidR="00385F36" w:rsidRPr="00FF19BA">
        <w:rPr>
          <w:rFonts w:ascii="Arial" w:hAnsi="Arial" w:cs="Arial"/>
          <w:bCs/>
        </w:rPr>
        <w:t xml:space="preserve"> </w:t>
      </w:r>
      <w:r w:rsidRPr="00FF19BA">
        <w:rPr>
          <w:rFonts w:ascii="Arial" w:hAnsi="Arial" w:cs="Arial"/>
          <w:bCs/>
        </w:rPr>
        <w:t xml:space="preserve">are transparent and are shielded with a 6-foot overhang. </w:t>
      </w:r>
      <w:r w:rsidR="00385F36" w:rsidRPr="00FF19BA">
        <w:rPr>
          <w:rFonts w:ascii="Arial" w:hAnsi="Arial" w:cs="Arial"/>
          <w:bCs/>
        </w:rPr>
        <w:t xml:space="preserve">To the extent that this standard can be applied to Building 2, it is met. </w:t>
      </w:r>
    </w:p>
    <w:p w14:paraId="39228A4A" w14:textId="660D3FC4" w:rsidR="00012357" w:rsidRDefault="00012357" w:rsidP="00012357">
      <w:pPr>
        <w:pStyle w:val="OrdSum1"/>
        <w:numPr>
          <w:ilvl w:val="0"/>
          <w:numId w:val="27"/>
        </w:numPr>
        <w:spacing w:after="240"/>
        <w:ind w:left="1080"/>
        <w:rPr>
          <w:rFonts w:ascii="Arial" w:hAnsi="Arial" w:cs="Arial"/>
        </w:rPr>
      </w:pPr>
      <w:r w:rsidRPr="00571996">
        <w:rPr>
          <w:rFonts w:ascii="Arial" w:hAnsi="Arial" w:cs="Arial"/>
          <w:b/>
        </w:rPr>
        <w:t>1005.03(</w:t>
      </w:r>
      <w:r>
        <w:rPr>
          <w:rFonts w:ascii="Arial" w:hAnsi="Arial" w:cs="Arial"/>
          <w:b/>
        </w:rPr>
        <w:t>I</w:t>
      </w:r>
      <w:r w:rsidRPr="00571996">
        <w:rPr>
          <w:rFonts w:ascii="Arial" w:hAnsi="Arial" w:cs="Arial"/>
          <w:b/>
        </w:rPr>
        <w:t>)</w:t>
      </w:r>
      <w:r>
        <w:rPr>
          <w:rFonts w:ascii="Arial" w:hAnsi="Arial" w:cs="Arial"/>
          <w:b/>
        </w:rPr>
        <w:t>:</w:t>
      </w:r>
      <w:r>
        <w:rPr>
          <w:rFonts w:ascii="Arial" w:hAnsi="Arial" w:cs="Arial"/>
        </w:rPr>
        <w:t xml:space="preserve"> </w:t>
      </w:r>
      <w:r w:rsidRPr="00571996">
        <w:rPr>
          <w:rFonts w:ascii="Arial" w:hAnsi="Arial" w:cs="Arial"/>
        </w:rPr>
        <w:t xml:space="preserve">Requirements </w:t>
      </w:r>
      <w:r w:rsidRPr="00725098">
        <w:rPr>
          <w:rFonts w:ascii="Arial" w:hAnsi="Arial" w:cs="Arial"/>
        </w:rPr>
        <w:t>for compatibility with the intent of the design type or with the surrounding area</w:t>
      </w:r>
      <w:r>
        <w:rPr>
          <w:rFonts w:ascii="Arial" w:hAnsi="Arial" w:cs="Arial"/>
        </w:rPr>
        <w:t>.</w:t>
      </w:r>
      <w:r w:rsidR="00E00DDC" w:rsidRPr="00E00DDC">
        <w:t xml:space="preserve"> </w:t>
      </w:r>
      <w:r w:rsidR="00E00DDC" w:rsidRPr="00E00DDC">
        <w:rPr>
          <w:rFonts w:ascii="Arial" w:hAnsi="Arial" w:cs="Arial"/>
        </w:rPr>
        <w:t xml:space="preserve">For purposes of Subsection 1005.03(I), design types are Centers, Station Communities or Corridor Streets as identified on Comprehensive Plan Map IV-8, </w:t>
      </w:r>
      <w:r w:rsidR="00E00DDC" w:rsidRPr="00E00DDC">
        <w:rPr>
          <w:rFonts w:ascii="Arial" w:hAnsi="Arial" w:cs="Arial"/>
          <w:i/>
        </w:rPr>
        <w:t>Urban Growth Concept</w:t>
      </w:r>
      <w:r w:rsidR="00E00DDC" w:rsidRPr="00E00DDC">
        <w:rPr>
          <w:rFonts w:ascii="Arial" w:hAnsi="Arial" w:cs="Arial"/>
        </w:rPr>
        <w:t xml:space="preserve">; X-CRC-1, </w:t>
      </w:r>
      <w:r w:rsidR="00E00DDC" w:rsidRPr="00E00DDC">
        <w:rPr>
          <w:rFonts w:ascii="Arial" w:hAnsi="Arial" w:cs="Arial"/>
          <w:i/>
        </w:rPr>
        <w:t>Clackamas Regional Center Area Design Plan, Regional Center, Corridors and Station Community</w:t>
      </w:r>
      <w:r w:rsidR="00E00DDC" w:rsidRPr="00E00DDC">
        <w:rPr>
          <w:rFonts w:ascii="Arial" w:hAnsi="Arial" w:cs="Arial"/>
        </w:rPr>
        <w:t xml:space="preserve">; X-SC-1, </w:t>
      </w:r>
      <w:r w:rsidR="00E00DDC" w:rsidRPr="00E00DDC">
        <w:rPr>
          <w:rFonts w:ascii="Arial" w:hAnsi="Arial" w:cs="Arial"/>
          <w:i/>
        </w:rPr>
        <w:t>Sunnyside Corridor Community Plan, Community Plan Area and Corridor Design Type Location</w:t>
      </w:r>
      <w:r w:rsidR="00E00DDC" w:rsidRPr="00E00DDC">
        <w:rPr>
          <w:rFonts w:ascii="Arial" w:hAnsi="Arial" w:cs="Arial"/>
        </w:rPr>
        <w:t xml:space="preserve">; or X-MC-1, </w:t>
      </w:r>
      <w:r w:rsidR="00E00DDC" w:rsidRPr="00E00DDC">
        <w:rPr>
          <w:rFonts w:ascii="Arial" w:hAnsi="Arial" w:cs="Arial"/>
          <w:i/>
        </w:rPr>
        <w:t>McLoughlin Corridor Design Plan, Design Plan Area</w:t>
      </w:r>
      <w:r w:rsidR="00E00DDC" w:rsidRPr="00E00DDC">
        <w:rPr>
          <w:rFonts w:ascii="Arial" w:hAnsi="Arial" w:cs="Arial"/>
        </w:rPr>
        <w:t>.</w:t>
      </w:r>
    </w:p>
    <w:p w14:paraId="26345BE9" w14:textId="30F290E3" w:rsidR="00001F64" w:rsidRPr="00001F64" w:rsidRDefault="00012357" w:rsidP="009032A1">
      <w:pPr>
        <w:pStyle w:val="OrdSum1"/>
        <w:tabs>
          <w:tab w:val="clear" w:pos="720"/>
        </w:tabs>
        <w:spacing w:after="240"/>
        <w:ind w:left="1080" w:firstLine="0"/>
        <w:rPr>
          <w:rFonts w:ascii="Arial" w:hAnsi="Arial" w:cs="Arial"/>
          <w:i/>
        </w:rPr>
      </w:pPr>
      <w:r w:rsidRPr="00E92E83">
        <w:rPr>
          <w:rFonts w:ascii="Arial" w:hAnsi="Arial" w:cs="Arial"/>
          <w:b/>
          <w:i/>
        </w:rPr>
        <w:t>Finding:</w:t>
      </w:r>
      <w:r>
        <w:rPr>
          <w:rFonts w:ascii="Arial" w:hAnsi="Arial" w:cs="Arial"/>
          <w:b/>
          <w:i/>
        </w:rPr>
        <w:t xml:space="preserve"> </w:t>
      </w:r>
      <w:r w:rsidR="0058788F" w:rsidRPr="00FF19BA">
        <w:rPr>
          <w:rFonts w:ascii="Arial" w:hAnsi="Arial" w:cs="Arial"/>
          <w:bCs/>
          <w:iCs/>
        </w:rPr>
        <w:t>This p</w:t>
      </w:r>
      <w:r w:rsidR="0058788F" w:rsidRPr="00FF19BA">
        <w:rPr>
          <w:rFonts w:ascii="Arial" w:hAnsi="Arial" w:cs="Arial"/>
          <w:iCs/>
        </w:rPr>
        <w:t>roperty is not within a design type listed. This criterion is not applicable</w:t>
      </w:r>
      <w:r w:rsidR="00001F64" w:rsidRPr="00FF19BA">
        <w:rPr>
          <w:rFonts w:ascii="Arial" w:hAnsi="Arial" w:cs="Arial"/>
          <w:iCs/>
        </w:rPr>
        <w:t>.</w:t>
      </w:r>
      <w:r w:rsidR="00001F64">
        <w:rPr>
          <w:rFonts w:ascii="Arial" w:hAnsi="Arial" w:cs="Arial"/>
          <w:i/>
        </w:rPr>
        <w:t xml:space="preserve"> </w:t>
      </w:r>
    </w:p>
    <w:p w14:paraId="4EFD1D19" w14:textId="77777777" w:rsidR="00012357" w:rsidRDefault="00012357" w:rsidP="00012357">
      <w:pPr>
        <w:pStyle w:val="OrdSum1"/>
        <w:numPr>
          <w:ilvl w:val="0"/>
          <w:numId w:val="27"/>
        </w:numPr>
        <w:spacing w:after="240"/>
        <w:ind w:left="1080"/>
        <w:rPr>
          <w:rFonts w:ascii="Arial" w:hAnsi="Arial" w:cs="Arial"/>
        </w:rPr>
      </w:pPr>
      <w:r w:rsidRPr="00C96BFF">
        <w:rPr>
          <w:rFonts w:ascii="Arial" w:hAnsi="Arial" w:cs="Arial"/>
          <w:b/>
        </w:rPr>
        <w:t>1005.03(J):</w:t>
      </w:r>
      <w:r w:rsidRPr="00C96BFF">
        <w:rPr>
          <w:rFonts w:ascii="Arial" w:hAnsi="Arial" w:cs="Arial"/>
        </w:rPr>
        <w:t xml:space="preserve"> Requirements</w:t>
      </w:r>
      <w:r w:rsidRPr="00571996">
        <w:rPr>
          <w:rFonts w:ascii="Arial" w:hAnsi="Arial" w:cs="Arial"/>
        </w:rPr>
        <w:t xml:space="preserve"> </w:t>
      </w:r>
      <w:r w:rsidRPr="00725098">
        <w:rPr>
          <w:rFonts w:ascii="Arial" w:hAnsi="Arial" w:cs="Arial"/>
        </w:rPr>
        <w:t>for</w:t>
      </w:r>
      <w:r>
        <w:rPr>
          <w:rFonts w:ascii="Arial" w:hAnsi="Arial" w:cs="Arial"/>
        </w:rPr>
        <w:t xml:space="preserve"> screening</w:t>
      </w:r>
      <w:r w:rsidRPr="00725098">
        <w:rPr>
          <w:rFonts w:ascii="Arial" w:hAnsi="Arial" w:cs="Arial"/>
        </w:rPr>
        <w:t xml:space="preserve"> </w:t>
      </w:r>
      <w:r>
        <w:rPr>
          <w:rFonts w:ascii="Arial" w:hAnsi="Arial" w:cs="Arial"/>
        </w:rPr>
        <w:t>mechanical equipment.</w:t>
      </w:r>
    </w:p>
    <w:p w14:paraId="5F523134" w14:textId="1DF9B95F" w:rsidR="00012357" w:rsidRPr="00196BE4" w:rsidRDefault="00012357" w:rsidP="00012357">
      <w:pPr>
        <w:pStyle w:val="OrdSum1"/>
        <w:tabs>
          <w:tab w:val="clear" w:pos="720"/>
        </w:tabs>
        <w:spacing w:after="240"/>
        <w:ind w:left="1080" w:firstLine="0"/>
        <w:rPr>
          <w:rFonts w:ascii="Arial" w:hAnsi="Arial" w:cs="Arial"/>
          <w:iCs/>
        </w:rPr>
      </w:pPr>
      <w:r w:rsidRPr="00196BE4">
        <w:rPr>
          <w:rFonts w:ascii="Arial" w:hAnsi="Arial" w:cs="Arial"/>
          <w:b/>
          <w:i/>
        </w:rPr>
        <w:t>Finding</w:t>
      </w:r>
      <w:r w:rsidRPr="00E92E83">
        <w:rPr>
          <w:rFonts w:ascii="Arial" w:hAnsi="Arial" w:cs="Arial"/>
          <w:b/>
          <w:i/>
        </w:rPr>
        <w:t>:</w:t>
      </w:r>
      <w:r>
        <w:rPr>
          <w:rFonts w:ascii="Arial" w:hAnsi="Arial" w:cs="Arial"/>
          <w:b/>
          <w:i/>
        </w:rPr>
        <w:t xml:space="preserve"> </w:t>
      </w:r>
      <w:r w:rsidR="007C01BC" w:rsidRPr="00FF19BA">
        <w:rPr>
          <w:rFonts w:ascii="Arial" w:hAnsi="Arial" w:cs="Arial"/>
          <w:iCs/>
        </w:rPr>
        <w:t>The</w:t>
      </w:r>
      <w:r w:rsidR="007C01BC" w:rsidRPr="00FF19BA">
        <w:rPr>
          <w:rFonts w:ascii="Arial" w:hAnsi="Arial" w:cs="Arial"/>
          <w:b/>
          <w:iCs/>
        </w:rPr>
        <w:t xml:space="preserve"> </w:t>
      </w:r>
      <w:r w:rsidR="00C96BFF">
        <w:rPr>
          <w:rFonts w:ascii="Arial" w:hAnsi="Arial" w:cs="Arial"/>
          <w:iCs/>
        </w:rPr>
        <w:t xml:space="preserve">rooftop mechanical equipment for Building 1 will be located on the flat roof and will be shielded from view by the parapet. </w:t>
      </w:r>
      <w:r w:rsidR="00196BE4">
        <w:rPr>
          <w:rFonts w:ascii="Arial" w:hAnsi="Arial" w:cs="Arial"/>
          <w:iCs/>
        </w:rPr>
        <w:t xml:space="preserve">Rooftop equipment on Building 2 </w:t>
      </w:r>
      <w:proofErr w:type="gramStart"/>
      <w:r w:rsidR="00196BE4">
        <w:rPr>
          <w:rFonts w:ascii="Arial" w:hAnsi="Arial" w:cs="Arial"/>
          <w:iCs/>
        </w:rPr>
        <w:t>is located in</w:t>
      </w:r>
      <w:proofErr w:type="gramEnd"/>
      <w:r w:rsidR="00196BE4">
        <w:rPr>
          <w:rFonts w:ascii="Arial" w:hAnsi="Arial" w:cs="Arial"/>
          <w:iCs/>
        </w:rPr>
        <w:t xml:space="preserve"> a roof well that will screen the equipment from </w:t>
      </w:r>
      <w:proofErr w:type="gramStart"/>
      <w:r w:rsidR="00196BE4">
        <w:rPr>
          <w:rFonts w:ascii="Arial" w:hAnsi="Arial" w:cs="Arial"/>
          <w:iCs/>
        </w:rPr>
        <w:t>the</w:t>
      </w:r>
      <w:proofErr w:type="gramEnd"/>
      <w:r w:rsidR="00196BE4">
        <w:rPr>
          <w:rFonts w:ascii="Arial" w:hAnsi="Arial" w:cs="Arial"/>
          <w:iCs/>
        </w:rPr>
        <w:t xml:space="preserve"> public view</w:t>
      </w:r>
      <w:r w:rsidR="007C01BC" w:rsidRPr="00FF19BA">
        <w:rPr>
          <w:rFonts w:ascii="Arial" w:hAnsi="Arial" w:cs="Arial"/>
          <w:iCs/>
        </w:rPr>
        <w:t>.</w:t>
      </w:r>
      <w:r w:rsidR="00C3462F">
        <w:rPr>
          <w:rFonts w:ascii="Arial" w:hAnsi="Arial" w:cs="Arial"/>
          <w:i/>
        </w:rPr>
        <w:t xml:space="preserve"> </w:t>
      </w:r>
    </w:p>
    <w:p w14:paraId="3600CC1B" w14:textId="2491747F" w:rsidR="00012357" w:rsidRPr="00D447DB" w:rsidRDefault="00012357" w:rsidP="00757FA8">
      <w:pPr>
        <w:pStyle w:val="OrdSum1"/>
        <w:numPr>
          <w:ilvl w:val="0"/>
          <w:numId w:val="27"/>
        </w:numPr>
        <w:spacing w:after="240"/>
        <w:ind w:left="1080"/>
        <w:rPr>
          <w:rFonts w:ascii="Arial" w:hAnsi="Arial" w:cs="Arial"/>
          <w:i/>
        </w:rPr>
      </w:pPr>
      <w:r w:rsidRPr="00D447DB">
        <w:rPr>
          <w:rFonts w:ascii="Arial" w:hAnsi="Arial" w:cs="Arial"/>
          <w:b/>
        </w:rPr>
        <w:t>1005.03(</w:t>
      </w:r>
      <w:r w:rsidR="00344DEF" w:rsidRPr="00D447DB">
        <w:rPr>
          <w:rFonts w:ascii="Arial" w:hAnsi="Arial" w:cs="Arial"/>
          <w:b/>
        </w:rPr>
        <w:t xml:space="preserve">F, </w:t>
      </w:r>
      <w:r w:rsidRPr="00D447DB">
        <w:rPr>
          <w:rFonts w:ascii="Arial" w:hAnsi="Arial" w:cs="Arial"/>
          <w:b/>
        </w:rPr>
        <w:t>K</w:t>
      </w:r>
      <w:r w:rsidR="00757FA8" w:rsidRPr="00D447DB">
        <w:rPr>
          <w:rFonts w:ascii="Arial" w:hAnsi="Arial" w:cs="Arial"/>
          <w:b/>
        </w:rPr>
        <w:t xml:space="preserve"> and L</w:t>
      </w:r>
      <w:r w:rsidRPr="00D447DB">
        <w:rPr>
          <w:rFonts w:ascii="Arial" w:hAnsi="Arial" w:cs="Arial"/>
          <w:b/>
        </w:rPr>
        <w:t>):</w:t>
      </w:r>
      <w:r w:rsidRPr="00D447DB">
        <w:rPr>
          <w:rFonts w:ascii="Arial" w:hAnsi="Arial" w:cs="Arial"/>
        </w:rPr>
        <w:t xml:space="preserve"> </w:t>
      </w:r>
      <w:r w:rsidR="00757FA8" w:rsidRPr="00FF19BA">
        <w:rPr>
          <w:rFonts w:ascii="Arial" w:hAnsi="Arial" w:cs="Arial"/>
          <w:iCs/>
        </w:rPr>
        <w:t xml:space="preserve">Are not applicable to this development because the property is within the </w:t>
      </w:r>
      <w:r w:rsidR="003A658B" w:rsidRPr="00FF19BA">
        <w:rPr>
          <w:rFonts w:ascii="Arial" w:hAnsi="Arial" w:cs="Arial"/>
          <w:iCs/>
        </w:rPr>
        <w:t>C-3</w:t>
      </w:r>
      <w:r w:rsidR="00757FA8" w:rsidRPr="00FF19BA">
        <w:rPr>
          <w:rFonts w:ascii="Arial" w:hAnsi="Arial" w:cs="Arial"/>
          <w:iCs/>
        </w:rPr>
        <w:t xml:space="preserve"> zoning district</w:t>
      </w:r>
      <w:r w:rsidR="00344DEF" w:rsidRPr="00FF19BA">
        <w:rPr>
          <w:rFonts w:ascii="Arial" w:hAnsi="Arial" w:cs="Arial"/>
          <w:iCs/>
        </w:rPr>
        <w:t xml:space="preserve"> and the proposal is </w:t>
      </w:r>
      <w:r w:rsidR="003A658B" w:rsidRPr="00FF19BA">
        <w:rPr>
          <w:rFonts w:ascii="Arial" w:hAnsi="Arial" w:cs="Arial"/>
          <w:iCs/>
        </w:rPr>
        <w:t xml:space="preserve">not for </w:t>
      </w:r>
      <w:proofErr w:type="gramStart"/>
      <w:r w:rsidR="003A658B" w:rsidRPr="00FF19BA">
        <w:rPr>
          <w:rFonts w:ascii="Arial" w:hAnsi="Arial" w:cs="Arial"/>
          <w:iCs/>
        </w:rPr>
        <w:t>multifamily  dwellings</w:t>
      </w:r>
      <w:proofErr w:type="gramEnd"/>
      <w:r w:rsidR="003A658B" w:rsidRPr="00FF19BA">
        <w:rPr>
          <w:rFonts w:ascii="Arial" w:hAnsi="Arial" w:cs="Arial"/>
          <w:iCs/>
        </w:rPr>
        <w:t xml:space="preserve"> and middle housing</w:t>
      </w:r>
      <w:r w:rsidR="00757FA8" w:rsidRPr="00FF19BA">
        <w:rPr>
          <w:rFonts w:ascii="Arial" w:hAnsi="Arial" w:cs="Arial"/>
          <w:iCs/>
        </w:rPr>
        <w:t>.</w:t>
      </w:r>
    </w:p>
    <w:p w14:paraId="3B4A1BE5" w14:textId="4401865C" w:rsidR="00066134" w:rsidRDefault="00066134" w:rsidP="00066134">
      <w:pPr>
        <w:pStyle w:val="ZDO-1"/>
        <w:numPr>
          <w:ilvl w:val="0"/>
          <w:numId w:val="0"/>
        </w:numPr>
        <w:ind w:left="360"/>
        <w:rPr>
          <w:rFonts w:ascii="Arial" w:hAnsi="Arial" w:cs="Arial"/>
          <w:b w:val="0"/>
          <w:caps w:val="0"/>
          <w:u w:val="none"/>
        </w:rPr>
      </w:pPr>
      <w:r w:rsidRPr="007C455C">
        <w:rPr>
          <w:rFonts w:ascii="Arial" w:hAnsi="Arial" w:cs="Arial"/>
          <w:bCs/>
          <w:iCs/>
          <w:caps w:val="0"/>
          <w:u w:val="none"/>
        </w:rPr>
        <w:lastRenderedPageBreak/>
        <w:t>1005.04 Outdoor Lighting</w:t>
      </w:r>
      <w:r w:rsidR="00D7127B" w:rsidRPr="007C455C">
        <w:rPr>
          <w:rFonts w:ascii="Arial" w:hAnsi="Arial" w:cs="Arial"/>
          <w:bCs/>
          <w:iCs/>
          <w:caps w:val="0"/>
          <w:u w:val="none"/>
        </w:rPr>
        <w:t>:</w:t>
      </w:r>
      <w:r>
        <w:rPr>
          <w:rFonts w:ascii="Arial" w:hAnsi="Arial" w:cs="Arial"/>
          <w:b w:val="0"/>
          <w:i/>
          <w:caps w:val="0"/>
          <w:u w:val="none"/>
        </w:rPr>
        <w:t xml:space="preserve"> </w:t>
      </w:r>
      <w:r w:rsidRPr="00D7127B">
        <w:rPr>
          <w:rFonts w:ascii="Arial" w:hAnsi="Arial" w:cs="Arial"/>
          <w:b w:val="0"/>
          <w:caps w:val="0"/>
          <w:u w:val="none"/>
        </w:rPr>
        <w:t>Standards for outdoor lighting devices.</w:t>
      </w:r>
    </w:p>
    <w:p w14:paraId="08826D6D" w14:textId="76736B78" w:rsidR="00D7127B" w:rsidRPr="00FF19BA" w:rsidRDefault="00D7127B" w:rsidP="00D7127B">
      <w:pPr>
        <w:pStyle w:val="OrdSum1"/>
        <w:tabs>
          <w:tab w:val="clear" w:pos="720"/>
        </w:tabs>
        <w:spacing w:after="240"/>
        <w:ind w:left="360" w:firstLine="0"/>
        <w:rPr>
          <w:rFonts w:ascii="Arial" w:hAnsi="Arial" w:cs="Arial"/>
          <w:iCs/>
        </w:rPr>
      </w:pPr>
      <w:r w:rsidRPr="00D447DB">
        <w:rPr>
          <w:rFonts w:ascii="Arial" w:hAnsi="Arial" w:cs="Arial"/>
          <w:b/>
          <w:i/>
        </w:rPr>
        <w:t>Finding:</w:t>
      </w:r>
      <w:r w:rsidR="00D447DB" w:rsidRPr="00D447DB">
        <w:rPr>
          <w:rFonts w:ascii="Arial" w:hAnsi="Arial" w:cs="Arial"/>
          <w:b/>
          <w:i/>
        </w:rPr>
        <w:t xml:space="preserve"> </w:t>
      </w:r>
      <w:r w:rsidR="00D447DB" w:rsidRPr="00FF19BA">
        <w:rPr>
          <w:rFonts w:ascii="Arial" w:hAnsi="Arial" w:cs="Arial"/>
          <w:bCs/>
          <w:iCs/>
        </w:rPr>
        <w:t>The</w:t>
      </w:r>
      <w:r w:rsidR="00C55FEF" w:rsidRPr="00FF19BA">
        <w:rPr>
          <w:rFonts w:ascii="Arial" w:hAnsi="Arial" w:cs="Arial"/>
          <w:iCs/>
        </w:rPr>
        <w:t xml:space="preserve"> </w:t>
      </w:r>
      <w:r w:rsidR="00D447DB" w:rsidRPr="00FF19BA">
        <w:rPr>
          <w:rFonts w:ascii="Arial" w:hAnsi="Arial" w:cs="Arial"/>
          <w:iCs/>
        </w:rPr>
        <w:t>applicant submitted a p</w:t>
      </w:r>
      <w:r w:rsidR="00CA4B0A" w:rsidRPr="00FF19BA">
        <w:rPr>
          <w:rFonts w:ascii="Arial" w:hAnsi="Arial" w:cs="Arial"/>
          <w:iCs/>
        </w:rPr>
        <w:t xml:space="preserve">hotometric plan </w:t>
      </w:r>
      <w:r w:rsidR="00D447DB" w:rsidRPr="00FF19BA">
        <w:rPr>
          <w:rFonts w:ascii="Arial" w:hAnsi="Arial" w:cs="Arial"/>
          <w:iCs/>
        </w:rPr>
        <w:t xml:space="preserve">and associated information on light fixtures. The plans clearly demonstrate that pole-mounted lights will not be mounted higher than 25 feet and that entrance lighting will not exceed a height of 12 feet. As proposed, </w:t>
      </w:r>
      <w:proofErr w:type="gramStart"/>
      <w:r w:rsidR="00D447DB" w:rsidRPr="00FF19BA">
        <w:rPr>
          <w:rFonts w:ascii="Arial" w:hAnsi="Arial" w:cs="Arial"/>
          <w:iCs/>
        </w:rPr>
        <w:t>it is clear that the</w:t>
      </w:r>
      <w:proofErr w:type="gramEnd"/>
      <w:r w:rsidR="00D447DB" w:rsidRPr="00FF19BA">
        <w:rPr>
          <w:rFonts w:ascii="Arial" w:hAnsi="Arial" w:cs="Arial"/>
          <w:iCs/>
        </w:rPr>
        <w:t xml:space="preserve"> outdoor lighting will comply with the standards of this section. </w:t>
      </w:r>
      <w:r w:rsidR="00D80154" w:rsidRPr="00FF19BA">
        <w:rPr>
          <w:rFonts w:ascii="Arial" w:hAnsi="Arial" w:cs="Arial"/>
          <w:iCs/>
        </w:rPr>
        <w:t xml:space="preserve"> </w:t>
      </w:r>
    </w:p>
    <w:p w14:paraId="1D7922C0" w14:textId="21B20BDC" w:rsidR="00066134" w:rsidRDefault="00066134" w:rsidP="00066134">
      <w:pPr>
        <w:pStyle w:val="ZDO-1"/>
        <w:numPr>
          <w:ilvl w:val="0"/>
          <w:numId w:val="0"/>
        </w:numPr>
        <w:ind w:left="360"/>
        <w:rPr>
          <w:rFonts w:ascii="Arial" w:hAnsi="Arial" w:cs="Arial"/>
          <w:b w:val="0"/>
          <w:caps w:val="0"/>
          <w:u w:val="none"/>
        </w:rPr>
      </w:pPr>
      <w:r w:rsidRPr="007C455C">
        <w:rPr>
          <w:rFonts w:ascii="Arial" w:hAnsi="Arial" w:cs="Arial"/>
          <w:bCs/>
          <w:iCs/>
          <w:caps w:val="0"/>
          <w:u w:val="none"/>
        </w:rPr>
        <w:t>1005.05 Additional Requirements Development</w:t>
      </w:r>
      <w:r w:rsidR="00D7127B" w:rsidRPr="007C455C">
        <w:rPr>
          <w:rFonts w:ascii="Arial" w:hAnsi="Arial" w:cs="Arial"/>
          <w:bCs/>
          <w:iCs/>
          <w:caps w:val="0"/>
          <w:u w:val="none"/>
        </w:rPr>
        <w:t>:</w:t>
      </w:r>
      <w:r w:rsidRPr="00D7127B">
        <w:rPr>
          <w:rFonts w:ascii="Arial" w:hAnsi="Arial" w:cs="Arial"/>
          <w:b w:val="0"/>
          <w:caps w:val="0"/>
          <w:u w:val="none"/>
        </w:rPr>
        <w:t xml:space="preserve"> shall comply with a minimum of one of the following techniques per 20,000 square feet of site area. Regardless of site size, a minimum of one and a maximum of five techniques are required. Partial site area numbers shall be rounded.</w:t>
      </w:r>
    </w:p>
    <w:p w14:paraId="0B3EBBEB" w14:textId="26050457" w:rsidR="00D7127B" w:rsidRPr="00FF19BA" w:rsidRDefault="00D7127B" w:rsidP="000446D1">
      <w:pPr>
        <w:pStyle w:val="OrdSum1"/>
        <w:tabs>
          <w:tab w:val="clear" w:pos="720"/>
        </w:tabs>
        <w:spacing w:after="240"/>
        <w:ind w:left="360" w:firstLine="0"/>
        <w:rPr>
          <w:rFonts w:ascii="Arial" w:hAnsi="Arial" w:cs="Arial"/>
          <w:iCs/>
        </w:rPr>
      </w:pPr>
      <w:r w:rsidRPr="00E92E83">
        <w:rPr>
          <w:rFonts w:ascii="Arial" w:hAnsi="Arial" w:cs="Arial"/>
          <w:b/>
          <w:i/>
        </w:rPr>
        <w:t>Finding:</w:t>
      </w:r>
      <w:r w:rsidR="00D447DB">
        <w:rPr>
          <w:rFonts w:ascii="Arial" w:hAnsi="Arial" w:cs="Arial"/>
          <w:b/>
          <w:i/>
        </w:rPr>
        <w:t xml:space="preserve"> </w:t>
      </w:r>
      <w:r w:rsidR="00D447DB" w:rsidRPr="00FF19BA">
        <w:rPr>
          <w:rFonts w:ascii="Arial" w:hAnsi="Arial" w:cs="Arial"/>
          <w:bCs/>
          <w:iCs/>
        </w:rPr>
        <w:t xml:space="preserve">The proposed development area necessitates the use of five </w:t>
      </w:r>
      <w:r w:rsidR="00FC1050" w:rsidRPr="00FF19BA">
        <w:rPr>
          <w:rFonts w:ascii="Arial" w:hAnsi="Arial" w:cs="Arial"/>
          <w:iCs/>
        </w:rPr>
        <w:t>techniques.</w:t>
      </w:r>
      <w:r w:rsidR="00A178CE" w:rsidRPr="00FF19BA">
        <w:rPr>
          <w:rFonts w:ascii="Arial" w:hAnsi="Arial" w:cs="Arial"/>
          <w:iCs/>
        </w:rPr>
        <w:t xml:space="preserve"> The applicant proposes</w:t>
      </w:r>
      <w:r w:rsidR="00D80154" w:rsidRPr="00FF19BA">
        <w:rPr>
          <w:rFonts w:ascii="Arial" w:hAnsi="Arial" w:cs="Arial"/>
          <w:iCs/>
        </w:rPr>
        <w:t xml:space="preserve"> </w:t>
      </w:r>
      <w:proofErr w:type="gramStart"/>
      <w:r w:rsidR="00D80154" w:rsidRPr="00FF19BA">
        <w:rPr>
          <w:rFonts w:ascii="Arial" w:hAnsi="Arial" w:cs="Arial"/>
          <w:iCs/>
        </w:rPr>
        <w:t>to implement</w:t>
      </w:r>
      <w:proofErr w:type="gramEnd"/>
      <w:r w:rsidR="00A178CE" w:rsidRPr="00FF19BA">
        <w:rPr>
          <w:rFonts w:ascii="Arial" w:hAnsi="Arial" w:cs="Arial"/>
          <w:iCs/>
        </w:rPr>
        <w:t xml:space="preserve"> the following</w:t>
      </w:r>
      <w:r w:rsidR="00D80154" w:rsidRPr="00FF19BA">
        <w:rPr>
          <w:rFonts w:ascii="Arial" w:hAnsi="Arial" w:cs="Arial"/>
          <w:iCs/>
        </w:rPr>
        <w:t xml:space="preserve"> five techniques</w:t>
      </w:r>
      <w:r w:rsidR="00A178CE" w:rsidRPr="00FF19BA">
        <w:rPr>
          <w:rFonts w:ascii="Arial" w:hAnsi="Arial" w:cs="Arial"/>
          <w:iCs/>
        </w:rPr>
        <w:t>:</w:t>
      </w:r>
    </w:p>
    <w:p w14:paraId="32C5E969" w14:textId="579085A7" w:rsidR="000446D1" w:rsidRPr="00FF19BA" w:rsidRDefault="000446D1" w:rsidP="000446D1">
      <w:pPr>
        <w:pStyle w:val="OrdSum1"/>
        <w:tabs>
          <w:tab w:val="clear" w:pos="720"/>
        </w:tabs>
        <w:spacing w:after="240"/>
        <w:ind w:left="360" w:firstLine="0"/>
        <w:rPr>
          <w:rFonts w:ascii="Arial" w:hAnsi="Arial" w:cs="Arial"/>
          <w:bCs/>
          <w:iCs/>
        </w:rPr>
      </w:pPr>
      <w:r w:rsidRPr="00FF19BA">
        <w:rPr>
          <w:rFonts w:ascii="Arial" w:hAnsi="Arial" w:cs="Arial"/>
          <w:bCs/>
          <w:iCs/>
        </w:rPr>
        <w:t>(A) A solar energy system is proposed to be mounted to the roof of Building 1.</w:t>
      </w:r>
    </w:p>
    <w:p w14:paraId="1B2B687A" w14:textId="1F6C9179" w:rsidR="000446D1" w:rsidRDefault="000446D1" w:rsidP="000446D1">
      <w:pPr>
        <w:pStyle w:val="OrdSum1"/>
        <w:tabs>
          <w:tab w:val="clear" w:pos="720"/>
        </w:tabs>
        <w:spacing w:after="240"/>
        <w:ind w:left="360" w:firstLine="0"/>
        <w:rPr>
          <w:rFonts w:ascii="Arial" w:hAnsi="Arial" w:cs="Arial"/>
          <w:iCs/>
        </w:rPr>
      </w:pPr>
      <w:r w:rsidRPr="00FF19BA">
        <w:rPr>
          <w:rFonts w:ascii="Arial" w:hAnsi="Arial" w:cs="Arial"/>
          <w:bCs/>
          <w:iCs/>
        </w:rPr>
        <w:t>(B) Use</w:t>
      </w:r>
      <w:r w:rsidRPr="00FF19BA">
        <w:rPr>
          <w:rFonts w:ascii="Arial" w:hAnsi="Arial" w:cs="Arial"/>
          <w:iCs/>
        </w:rPr>
        <w:t xml:space="preserve"> deciduous trees to provide summer shade and allow winter sun by planting deciduous trees on south side of site. Deciduous vines will be installed on trellises on Building 2 in the courtyard. </w:t>
      </w:r>
    </w:p>
    <w:p w14:paraId="7487EB0B" w14:textId="0C173529" w:rsidR="00390348" w:rsidRPr="00FF19BA" w:rsidRDefault="00390348" w:rsidP="000446D1">
      <w:pPr>
        <w:pStyle w:val="OrdSum1"/>
        <w:tabs>
          <w:tab w:val="clear" w:pos="720"/>
        </w:tabs>
        <w:spacing w:after="240"/>
        <w:ind w:left="360" w:firstLine="0"/>
        <w:rPr>
          <w:rFonts w:ascii="Arial" w:hAnsi="Arial" w:cs="Arial"/>
          <w:iCs/>
        </w:rPr>
      </w:pPr>
      <w:r>
        <w:rPr>
          <w:rFonts w:ascii="Arial" w:hAnsi="Arial" w:cs="Arial"/>
          <w:iCs/>
        </w:rPr>
        <w:t>(C) The flat-roof portion of Building 1 will have highly reflective TPO material.</w:t>
      </w:r>
    </w:p>
    <w:p w14:paraId="3617A56F" w14:textId="77777777" w:rsidR="00594018" w:rsidRDefault="00C517A0" w:rsidP="000446D1">
      <w:pPr>
        <w:pStyle w:val="OrdSum1"/>
        <w:tabs>
          <w:tab w:val="clear" w:pos="720"/>
        </w:tabs>
        <w:spacing w:after="240"/>
        <w:ind w:left="360" w:firstLine="0"/>
        <w:rPr>
          <w:rFonts w:ascii="Arial" w:hAnsi="Arial" w:cs="Arial"/>
          <w:iCs/>
        </w:rPr>
      </w:pPr>
      <w:r w:rsidRPr="00FF19BA">
        <w:rPr>
          <w:rFonts w:ascii="Arial" w:hAnsi="Arial" w:cs="Arial"/>
          <w:iCs/>
        </w:rPr>
        <w:t>(D) The courtyard for Building 1 is located on the south side of the building.</w:t>
      </w:r>
    </w:p>
    <w:p w14:paraId="19DC904D" w14:textId="6C35A70F" w:rsidR="00C517A0" w:rsidRPr="00FF19BA" w:rsidRDefault="00594018" w:rsidP="000446D1">
      <w:pPr>
        <w:pStyle w:val="OrdSum1"/>
        <w:tabs>
          <w:tab w:val="clear" w:pos="720"/>
        </w:tabs>
        <w:spacing w:after="240"/>
        <w:ind w:left="360" w:firstLine="0"/>
        <w:rPr>
          <w:rFonts w:ascii="Arial" w:hAnsi="Arial" w:cs="Arial"/>
          <w:iCs/>
        </w:rPr>
      </w:pPr>
      <w:r w:rsidRPr="002820DC">
        <w:rPr>
          <w:rFonts w:ascii="Arial" w:hAnsi="Arial" w:cs="Arial"/>
          <w:iCs/>
        </w:rPr>
        <w:t xml:space="preserve">(H) </w:t>
      </w:r>
      <w:r w:rsidR="002820DC" w:rsidRPr="002820DC">
        <w:rPr>
          <w:rFonts w:ascii="Arial" w:hAnsi="Arial" w:cs="Arial"/>
          <w:iCs/>
        </w:rPr>
        <w:t>One a</w:t>
      </w:r>
      <w:r w:rsidRPr="002820DC">
        <w:rPr>
          <w:rFonts w:ascii="Arial" w:hAnsi="Arial" w:cs="Arial"/>
          <w:iCs/>
        </w:rPr>
        <w:t xml:space="preserve">dditional </w:t>
      </w:r>
      <w:proofErr w:type="gramStart"/>
      <w:r w:rsidRPr="002820DC">
        <w:rPr>
          <w:rFonts w:ascii="Arial" w:hAnsi="Arial" w:cs="Arial"/>
          <w:iCs/>
        </w:rPr>
        <w:t>swale</w:t>
      </w:r>
      <w:proofErr w:type="gramEnd"/>
      <w:r w:rsidR="002820DC" w:rsidRPr="002820DC">
        <w:rPr>
          <w:rFonts w:ascii="Arial" w:hAnsi="Arial" w:cs="Arial"/>
          <w:iCs/>
        </w:rPr>
        <w:t xml:space="preserve"> in the parking lot.</w:t>
      </w:r>
      <w:r w:rsidR="002820DC">
        <w:rPr>
          <w:rFonts w:ascii="Arial" w:hAnsi="Arial" w:cs="Arial"/>
          <w:iCs/>
        </w:rPr>
        <w:t xml:space="preserve"> </w:t>
      </w:r>
    </w:p>
    <w:p w14:paraId="27A38844" w14:textId="680BE115" w:rsidR="00E82410" w:rsidRDefault="00E82410" w:rsidP="008075BB">
      <w:pPr>
        <w:pStyle w:val="ZDO-1"/>
        <w:numPr>
          <w:ilvl w:val="0"/>
          <w:numId w:val="0"/>
        </w:numPr>
        <w:ind w:left="360"/>
        <w:rPr>
          <w:rFonts w:ascii="Arial" w:hAnsi="Arial" w:cs="Arial"/>
          <w:b w:val="0"/>
          <w:iCs/>
          <w:caps w:val="0"/>
          <w:u w:val="none"/>
          <w:lang w:val="x-none"/>
        </w:rPr>
      </w:pPr>
      <w:r w:rsidRPr="007C455C">
        <w:rPr>
          <w:rFonts w:ascii="Arial" w:hAnsi="Arial" w:cs="Arial"/>
          <w:bCs/>
          <w:iCs/>
          <w:caps w:val="0"/>
          <w:u w:val="none"/>
        </w:rPr>
        <w:t>1005.06 Modifications:</w:t>
      </w:r>
      <w:r w:rsidRPr="00D7127B">
        <w:rPr>
          <w:rFonts w:ascii="Arial" w:hAnsi="Arial" w:cs="Arial"/>
          <w:b w:val="0"/>
          <w:caps w:val="0"/>
          <w:u w:val="none"/>
        </w:rPr>
        <w:t xml:space="preserve"> </w:t>
      </w:r>
      <w:r w:rsidRPr="00E82410">
        <w:rPr>
          <w:rFonts w:ascii="Arial" w:hAnsi="Arial" w:cs="Arial"/>
          <w:b w:val="0"/>
          <w:iCs/>
          <w:caps w:val="0"/>
          <w:u w:val="none"/>
          <w:lang w:val="x-none"/>
        </w:rPr>
        <w:t>Modification of any standard identified in Subsections 1005.02 and 1005.03 may be approved as part of design review if the proposed modification will result in a development that achieves the purposes stated in Subsection 1005.01 as well or better than the requirement listed</w:t>
      </w:r>
      <w:r w:rsidR="007C455C">
        <w:rPr>
          <w:rFonts w:ascii="Arial" w:hAnsi="Arial" w:cs="Arial"/>
          <w:b w:val="0"/>
          <w:iCs/>
          <w:caps w:val="0"/>
          <w:u w:val="none"/>
          <w:lang w:val="x-none"/>
        </w:rPr>
        <w:t xml:space="preserve">. </w:t>
      </w:r>
    </w:p>
    <w:p w14:paraId="258FFBE9" w14:textId="260D51E7" w:rsidR="007C455C" w:rsidRDefault="007C455C" w:rsidP="007C455C">
      <w:pPr>
        <w:pStyle w:val="OrdSum1"/>
        <w:tabs>
          <w:tab w:val="clear" w:pos="720"/>
        </w:tabs>
        <w:spacing w:after="240"/>
        <w:ind w:left="360" w:firstLine="0"/>
        <w:rPr>
          <w:rFonts w:ascii="Arial" w:hAnsi="Arial" w:cs="Arial"/>
          <w:bCs/>
          <w:iCs/>
        </w:rPr>
      </w:pPr>
      <w:r w:rsidRPr="005836AB">
        <w:rPr>
          <w:rFonts w:ascii="Arial" w:hAnsi="Arial" w:cs="Arial"/>
          <w:bCs/>
          <w:iCs/>
        </w:rPr>
        <w:t xml:space="preserve">Section 1005 is adopted to ensure sites are developed and buildings designed to: </w:t>
      </w:r>
    </w:p>
    <w:p w14:paraId="1FBFD3F1"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Efficiently utilize the land used in development, particularly urban land in centers, corridors, station communities and employment </w:t>
      </w:r>
      <w:proofErr w:type="gramStart"/>
      <w:r w:rsidRPr="005836AB">
        <w:rPr>
          <w:rFonts w:ascii="Arial" w:hAnsi="Arial" w:cs="Arial"/>
          <w:bCs/>
          <w:iCs/>
        </w:rPr>
        <w:t>areas;</w:t>
      </w:r>
      <w:proofErr w:type="gramEnd"/>
      <w:r w:rsidRPr="005836AB">
        <w:rPr>
          <w:rFonts w:ascii="Arial" w:hAnsi="Arial" w:cs="Arial"/>
          <w:bCs/>
          <w:iCs/>
        </w:rPr>
        <w:t xml:space="preserve"> </w:t>
      </w:r>
    </w:p>
    <w:p w14:paraId="1D32842B"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Create lively, safe, attractive and walkable centers, corridors, station communities, employment areas and </w:t>
      </w:r>
      <w:proofErr w:type="gramStart"/>
      <w:r w:rsidRPr="005836AB">
        <w:rPr>
          <w:rFonts w:ascii="Arial" w:hAnsi="Arial" w:cs="Arial"/>
          <w:bCs/>
          <w:iCs/>
        </w:rPr>
        <w:t>neighborhoods;</w:t>
      </w:r>
      <w:proofErr w:type="gramEnd"/>
      <w:r w:rsidRPr="005836AB">
        <w:rPr>
          <w:rFonts w:ascii="Arial" w:hAnsi="Arial" w:cs="Arial"/>
          <w:bCs/>
          <w:iCs/>
        </w:rPr>
        <w:t xml:space="preserve"> </w:t>
      </w:r>
    </w:p>
    <w:p w14:paraId="36052144"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Support the use of non-auto modes of transportation, especially pedestrian trips to and between </w:t>
      </w:r>
      <w:proofErr w:type="gramStart"/>
      <w:r w:rsidRPr="005836AB">
        <w:rPr>
          <w:rFonts w:ascii="Arial" w:hAnsi="Arial" w:cs="Arial"/>
          <w:bCs/>
          <w:iCs/>
        </w:rPr>
        <w:t>developments;</w:t>
      </w:r>
      <w:proofErr w:type="gramEnd"/>
      <w:r w:rsidRPr="005836AB">
        <w:rPr>
          <w:rFonts w:ascii="Arial" w:hAnsi="Arial" w:cs="Arial"/>
          <w:bCs/>
          <w:iCs/>
        </w:rPr>
        <w:t xml:space="preserve"> </w:t>
      </w:r>
    </w:p>
    <w:p w14:paraId="7DD9F7A7"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Support community interaction by creating lively, safe and attractive public use spaces within developments and on the </w:t>
      </w:r>
      <w:proofErr w:type="gramStart"/>
      <w:r w:rsidRPr="005836AB">
        <w:rPr>
          <w:rFonts w:ascii="Arial" w:hAnsi="Arial" w:cs="Arial"/>
          <w:bCs/>
          <w:iCs/>
        </w:rPr>
        <w:t>street;</w:t>
      </w:r>
      <w:proofErr w:type="gramEnd"/>
      <w:r w:rsidRPr="005836AB">
        <w:rPr>
          <w:rFonts w:ascii="Arial" w:hAnsi="Arial" w:cs="Arial"/>
          <w:bCs/>
          <w:iCs/>
        </w:rPr>
        <w:t xml:space="preserve"> </w:t>
      </w:r>
    </w:p>
    <w:p w14:paraId="2DFECC96"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Reduce impacts of development on natural features and </w:t>
      </w:r>
      <w:proofErr w:type="gramStart"/>
      <w:r w:rsidRPr="005836AB">
        <w:rPr>
          <w:rFonts w:ascii="Arial" w:hAnsi="Arial" w:cs="Arial"/>
          <w:bCs/>
          <w:iCs/>
        </w:rPr>
        <w:t>vegetation;</w:t>
      </w:r>
      <w:proofErr w:type="gramEnd"/>
      <w:r w:rsidRPr="005836AB">
        <w:rPr>
          <w:rFonts w:ascii="Arial" w:hAnsi="Arial" w:cs="Arial"/>
          <w:bCs/>
          <w:iCs/>
        </w:rPr>
        <w:t xml:space="preserve"> </w:t>
      </w:r>
    </w:p>
    <w:p w14:paraId="22FB6758"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Utilize opportunities arising from a site’s configuration or natural </w:t>
      </w:r>
      <w:proofErr w:type="gramStart"/>
      <w:r w:rsidRPr="005836AB">
        <w:rPr>
          <w:rFonts w:ascii="Arial" w:hAnsi="Arial" w:cs="Arial"/>
          <w:bCs/>
          <w:iCs/>
        </w:rPr>
        <w:t>features;</w:t>
      </w:r>
      <w:proofErr w:type="gramEnd"/>
      <w:r w:rsidRPr="005836AB">
        <w:rPr>
          <w:rFonts w:ascii="Arial" w:hAnsi="Arial" w:cs="Arial"/>
          <w:bCs/>
          <w:iCs/>
        </w:rPr>
        <w:t xml:space="preserve"> </w:t>
      </w:r>
    </w:p>
    <w:p w14:paraId="21B84E12"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lastRenderedPageBreak/>
        <w:t xml:space="preserve">Encourage use of green building technologies and green site development practices, energy conservation and use of renewable energy </w:t>
      </w:r>
      <w:proofErr w:type="gramStart"/>
      <w:r w:rsidRPr="005836AB">
        <w:rPr>
          <w:rFonts w:ascii="Arial" w:hAnsi="Arial" w:cs="Arial"/>
          <w:bCs/>
          <w:iCs/>
        </w:rPr>
        <w:t>resources;</w:t>
      </w:r>
      <w:proofErr w:type="gramEnd"/>
      <w:r w:rsidRPr="005836AB">
        <w:rPr>
          <w:rFonts w:ascii="Arial" w:hAnsi="Arial" w:cs="Arial"/>
          <w:bCs/>
          <w:iCs/>
        </w:rPr>
        <w:t xml:space="preserve"> </w:t>
      </w:r>
    </w:p>
    <w:p w14:paraId="3697DDBC"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Design illumination so that dark skies are maintained to the extent possible, balanced with the lighting needs of safe and functional </w:t>
      </w:r>
      <w:proofErr w:type="gramStart"/>
      <w:r w:rsidRPr="005836AB">
        <w:rPr>
          <w:rFonts w:ascii="Arial" w:hAnsi="Arial" w:cs="Arial"/>
          <w:bCs/>
          <w:iCs/>
        </w:rPr>
        <w:t>developments</w:t>
      </w:r>
      <w:proofErr w:type="gramEnd"/>
      <w:r w:rsidRPr="005836AB">
        <w:rPr>
          <w:rFonts w:ascii="Arial" w:hAnsi="Arial" w:cs="Arial"/>
          <w:bCs/>
          <w:iCs/>
        </w:rPr>
        <w:t xml:space="preserve">; and </w:t>
      </w:r>
    </w:p>
    <w:p w14:paraId="7B223CED" w14:textId="77777777" w:rsidR="007C455C" w:rsidRDefault="007C455C" w:rsidP="007C455C">
      <w:pPr>
        <w:pStyle w:val="OrdSum1"/>
        <w:numPr>
          <w:ilvl w:val="0"/>
          <w:numId w:val="39"/>
        </w:numPr>
        <w:spacing w:before="0" w:after="120"/>
        <w:rPr>
          <w:rFonts w:ascii="Arial" w:hAnsi="Arial" w:cs="Arial"/>
          <w:bCs/>
          <w:iCs/>
        </w:rPr>
      </w:pPr>
      <w:r w:rsidRPr="005836AB">
        <w:rPr>
          <w:rFonts w:ascii="Arial" w:hAnsi="Arial" w:cs="Arial"/>
          <w:bCs/>
          <w:iCs/>
        </w:rPr>
        <w:t xml:space="preserve">Accommodate the needs of the users to </w:t>
      </w:r>
      <w:proofErr w:type="gramStart"/>
      <w:r w:rsidRPr="005836AB">
        <w:rPr>
          <w:rFonts w:ascii="Arial" w:hAnsi="Arial" w:cs="Arial"/>
          <w:bCs/>
          <w:iCs/>
        </w:rPr>
        <w:t>be located in</w:t>
      </w:r>
      <w:proofErr w:type="gramEnd"/>
      <w:r w:rsidRPr="005836AB">
        <w:rPr>
          <w:rFonts w:ascii="Arial" w:hAnsi="Arial" w:cs="Arial"/>
          <w:bCs/>
          <w:iCs/>
        </w:rPr>
        <w:t xml:space="preserve"> developments.</w:t>
      </w:r>
    </w:p>
    <w:p w14:paraId="4F3DB5A5" w14:textId="77777777" w:rsidR="007C455C" w:rsidRDefault="00E82410" w:rsidP="008075BB">
      <w:pPr>
        <w:pStyle w:val="ZDO-1"/>
        <w:numPr>
          <w:ilvl w:val="0"/>
          <w:numId w:val="0"/>
        </w:numPr>
        <w:ind w:left="360"/>
        <w:rPr>
          <w:rFonts w:ascii="Arial" w:hAnsi="Arial" w:cs="Arial"/>
          <w:b w:val="0"/>
          <w:i/>
          <w:iCs/>
          <w:caps w:val="0"/>
          <w:u w:val="none"/>
        </w:rPr>
      </w:pPr>
      <w:r w:rsidRPr="00E82410">
        <w:rPr>
          <w:rFonts w:ascii="Arial" w:hAnsi="Arial" w:cs="Arial"/>
          <w:bCs/>
          <w:i/>
          <w:iCs/>
          <w:caps w:val="0"/>
          <w:u w:val="none"/>
        </w:rPr>
        <w:t xml:space="preserve">Finding: </w:t>
      </w:r>
      <w:r w:rsidRPr="00090148">
        <w:rPr>
          <w:rFonts w:ascii="Arial" w:hAnsi="Arial" w:cs="Arial"/>
          <w:b w:val="0"/>
          <w:caps w:val="0"/>
          <w:u w:val="none"/>
        </w:rPr>
        <w:t xml:space="preserve">Two </w:t>
      </w:r>
      <w:r w:rsidR="007C455C" w:rsidRPr="00090148">
        <w:rPr>
          <w:rFonts w:ascii="Arial" w:hAnsi="Arial" w:cs="Arial"/>
          <w:b w:val="0"/>
          <w:caps w:val="0"/>
          <w:u w:val="none"/>
        </w:rPr>
        <w:t xml:space="preserve">modifications are </w:t>
      </w:r>
      <w:r w:rsidRPr="00090148">
        <w:rPr>
          <w:rFonts w:ascii="Arial" w:hAnsi="Arial" w:cs="Arial"/>
          <w:b w:val="0"/>
          <w:caps w:val="0"/>
          <w:u w:val="none"/>
        </w:rPr>
        <w:t>requested</w:t>
      </w:r>
      <w:r w:rsidR="007C455C" w:rsidRPr="00090148">
        <w:rPr>
          <w:rFonts w:ascii="Arial" w:hAnsi="Arial" w:cs="Arial"/>
          <w:b w:val="0"/>
          <w:caps w:val="0"/>
          <w:u w:val="none"/>
        </w:rPr>
        <w:t>:</w:t>
      </w:r>
      <w:r w:rsidR="007C455C">
        <w:rPr>
          <w:rFonts w:ascii="Arial" w:hAnsi="Arial" w:cs="Arial"/>
          <w:b w:val="0"/>
          <w:i/>
          <w:iCs/>
          <w:caps w:val="0"/>
          <w:u w:val="none"/>
        </w:rPr>
        <w:t xml:space="preserve"> </w:t>
      </w:r>
    </w:p>
    <w:p w14:paraId="366E31C4" w14:textId="6B661184" w:rsidR="00A178CE" w:rsidRPr="007C455C" w:rsidRDefault="007C455C" w:rsidP="008075BB">
      <w:pPr>
        <w:pStyle w:val="ZDO-1"/>
        <w:numPr>
          <w:ilvl w:val="0"/>
          <w:numId w:val="0"/>
        </w:numPr>
        <w:ind w:left="360"/>
        <w:rPr>
          <w:rFonts w:ascii="Arial" w:hAnsi="Arial" w:cs="Arial"/>
          <w:b w:val="0"/>
          <w:caps w:val="0"/>
          <w:u w:val="none"/>
        </w:rPr>
      </w:pPr>
      <w:r w:rsidRPr="007C455C">
        <w:rPr>
          <w:rFonts w:ascii="Arial" w:hAnsi="Arial" w:cs="Arial"/>
          <w:b w:val="0"/>
          <w:caps w:val="0"/>
          <w:u w:val="none"/>
        </w:rPr>
        <w:t>1)</w:t>
      </w:r>
      <w:r w:rsidRPr="007C455C">
        <w:rPr>
          <w:rFonts w:ascii="Arial" w:hAnsi="Arial" w:cs="Arial"/>
          <w:bCs/>
          <w:caps w:val="0"/>
          <w:u w:val="none"/>
        </w:rPr>
        <w:t xml:space="preserve"> </w:t>
      </w:r>
      <w:r w:rsidRPr="007C455C">
        <w:rPr>
          <w:rFonts w:ascii="Arial" w:hAnsi="Arial" w:cs="Arial"/>
          <w:b w:val="0"/>
          <w:caps w:val="0"/>
          <w:u w:val="none"/>
        </w:rPr>
        <w:t xml:space="preserve">1005.02(B) which requires that all building elevations be oriented within 20 degrees of true south. The standard is met with Building </w:t>
      </w:r>
      <w:proofErr w:type="gramStart"/>
      <w:r w:rsidRPr="007C455C">
        <w:rPr>
          <w:rFonts w:ascii="Arial" w:hAnsi="Arial" w:cs="Arial"/>
          <w:b w:val="0"/>
          <w:caps w:val="0"/>
          <w:u w:val="none"/>
        </w:rPr>
        <w:t>1, but</w:t>
      </w:r>
      <w:proofErr w:type="gramEnd"/>
      <w:r w:rsidRPr="007C455C">
        <w:rPr>
          <w:rFonts w:ascii="Arial" w:hAnsi="Arial" w:cs="Arial"/>
          <w:b w:val="0"/>
          <w:caps w:val="0"/>
          <w:u w:val="none"/>
        </w:rPr>
        <w:t xml:space="preserve"> not Building 2. For reasons provided earlier in this report, this modification is granted. </w:t>
      </w:r>
    </w:p>
    <w:p w14:paraId="7CDCBF2A" w14:textId="486FECE1" w:rsidR="00E82410" w:rsidRPr="00A178CE" w:rsidRDefault="007C455C" w:rsidP="008075BB">
      <w:pPr>
        <w:pStyle w:val="ZDO-1"/>
        <w:numPr>
          <w:ilvl w:val="0"/>
          <w:numId w:val="0"/>
        </w:numPr>
        <w:ind w:left="360"/>
        <w:rPr>
          <w:rFonts w:ascii="Arial" w:hAnsi="Arial" w:cs="Arial"/>
          <w:b w:val="0"/>
          <w:i/>
          <w:caps w:val="0"/>
          <w:u w:val="none"/>
        </w:rPr>
      </w:pPr>
      <w:r>
        <w:rPr>
          <w:rFonts w:ascii="Arial" w:hAnsi="Arial" w:cs="Arial"/>
          <w:b w:val="0"/>
          <w:caps w:val="0"/>
          <w:u w:val="none"/>
        </w:rPr>
        <w:t>2</w:t>
      </w:r>
      <w:r w:rsidRPr="00594018">
        <w:rPr>
          <w:rFonts w:ascii="Arial" w:hAnsi="Arial" w:cs="Arial"/>
          <w:b w:val="0"/>
          <w:caps w:val="0"/>
          <w:u w:val="none"/>
        </w:rPr>
        <w:t xml:space="preserve">) 1005.03(D) which requires all buildings with pitched roofs to have eaves overhang a minimum of 24 inches. The applicant proposes no </w:t>
      </w:r>
      <w:r w:rsidR="00201BF1" w:rsidRPr="00594018">
        <w:rPr>
          <w:rFonts w:ascii="Arial" w:hAnsi="Arial" w:cs="Arial"/>
          <w:b w:val="0"/>
          <w:caps w:val="0"/>
          <w:u w:val="none"/>
        </w:rPr>
        <w:t xml:space="preserve">eaves. </w:t>
      </w:r>
      <w:r w:rsidR="00594018" w:rsidRPr="00594018">
        <w:rPr>
          <w:rFonts w:ascii="Arial" w:hAnsi="Arial" w:cs="Arial"/>
          <w:b w:val="0"/>
          <w:caps w:val="0"/>
          <w:u w:val="none"/>
        </w:rPr>
        <w:t xml:space="preserve">The DRC reviewed the application and </w:t>
      </w:r>
      <w:proofErr w:type="gramStart"/>
      <w:r w:rsidR="00594018" w:rsidRPr="00594018">
        <w:rPr>
          <w:rFonts w:ascii="Arial" w:hAnsi="Arial" w:cs="Arial"/>
          <w:b w:val="0"/>
          <w:caps w:val="0"/>
          <w:u w:val="none"/>
        </w:rPr>
        <w:t>recommend</w:t>
      </w:r>
      <w:proofErr w:type="gramEnd"/>
      <w:r w:rsidR="00594018" w:rsidRPr="00594018">
        <w:rPr>
          <w:rFonts w:ascii="Arial" w:hAnsi="Arial" w:cs="Arial"/>
          <w:b w:val="0"/>
          <w:caps w:val="0"/>
          <w:u w:val="none"/>
        </w:rPr>
        <w:t xml:space="preserve"> approval of the design </w:t>
      </w:r>
      <w:proofErr w:type="gramStart"/>
      <w:r w:rsidR="00594018" w:rsidRPr="00594018">
        <w:rPr>
          <w:rFonts w:ascii="Arial" w:hAnsi="Arial" w:cs="Arial"/>
          <w:b w:val="0"/>
          <w:caps w:val="0"/>
          <w:u w:val="none"/>
        </w:rPr>
        <w:t>modification .</w:t>
      </w:r>
      <w:proofErr w:type="gramEnd"/>
      <w:r w:rsidR="00D82AA5" w:rsidRPr="00090148">
        <w:rPr>
          <w:rFonts w:ascii="Arial" w:hAnsi="Arial" w:cs="Arial"/>
          <w:bCs/>
          <w:caps w:val="0"/>
          <w:u w:val="none"/>
        </w:rPr>
        <w:t xml:space="preserve"> </w:t>
      </w:r>
    </w:p>
    <w:p w14:paraId="53977F2B" w14:textId="0ED53F91" w:rsidR="00D14201" w:rsidRPr="00D14201" w:rsidRDefault="00D14201" w:rsidP="00D7127B">
      <w:pPr>
        <w:pStyle w:val="OrdSum1"/>
        <w:tabs>
          <w:tab w:val="clear" w:pos="720"/>
        </w:tabs>
        <w:spacing w:after="240"/>
        <w:ind w:left="360" w:firstLine="0"/>
        <w:rPr>
          <w:rFonts w:ascii="Arial" w:hAnsi="Arial" w:cs="Arial"/>
          <w:b/>
        </w:rPr>
      </w:pPr>
      <w:r>
        <w:rPr>
          <w:rFonts w:ascii="Arial" w:hAnsi="Arial" w:cs="Arial"/>
          <w:b/>
        </w:rPr>
        <w:t>6.</w:t>
      </w:r>
      <w:r>
        <w:rPr>
          <w:rFonts w:ascii="Arial" w:hAnsi="Arial" w:cs="Arial"/>
          <w:b/>
        </w:rPr>
        <w:tab/>
        <w:t>ZDO Section 1006</w:t>
      </w:r>
      <w:r w:rsidRPr="00D14201">
        <w:rPr>
          <w:rFonts w:ascii="Arial" w:hAnsi="Arial" w:cs="Arial"/>
          <w:b/>
        </w:rPr>
        <w:t xml:space="preserve">, </w:t>
      </w:r>
      <w:r w:rsidRPr="00D14201">
        <w:rPr>
          <w:rFonts w:ascii="Arial" w:hAnsi="Arial" w:cs="Arial"/>
          <w:b/>
          <w:i/>
        </w:rPr>
        <w:t>Utilities, Street Lights, Water Supply, Sewage Disposal, Surface Water Management, and Erosion Control</w:t>
      </w:r>
    </w:p>
    <w:p w14:paraId="18F17033" w14:textId="77777777" w:rsidR="00410D73" w:rsidRDefault="00410D73" w:rsidP="00410D73">
      <w:pPr>
        <w:pStyle w:val="OrdSum1"/>
        <w:tabs>
          <w:tab w:val="clear" w:pos="720"/>
        </w:tabs>
        <w:spacing w:after="240"/>
        <w:ind w:firstLine="0"/>
        <w:rPr>
          <w:rFonts w:ascii="Arial" w:hAnsi="Arial" w:cs="Arial"/>
        </w:rPr>
      </w:pPr>
      <w:r>
        <w:rPr>
          <w:rFonts w:ascii="Arial" w:hAnsi="Arial" w:cs="Arial"/>
          <w:b/>
        </w:rPr>
        <w:t xml:space="preserve">1006.02 Street Lights: </w:t>
      </w:r>
      <w:r w:rsidRPr="002E3858">
        <w:rPr>
          <w:rFonts w:ascii="Arial" w:hAnsi="Arial" w:cs="Arial"/>
        </w:rPr>
        <w:t>Street lights are required for all development inside the Portland Metropolitan Urban Growth Boundary.</w:t>
      </w:r>
    </w:p>
    <w:p w14:paraId="016A248E" w14:textId="1E7D3DA5" w:rsidR="00410D73" w:rsidRPr="00DF111D" w:rsidRDefault="00410D73" w:rsidP="00DF111D">
      <w:pPr>
        <w:pStyle w:val="OrdSum1"/>
        <w:tabs>
          <w:tab w:val="clear" w:pos="720"/>
        </w:tabs>
        <w:spacing w:after="240"/>
        <w:ind w:firstLine="0"/>
        <w:rPr>
          <w:rFonts w:ascii="Arial" w:hAnsi="Arial" w:cs="Arial"/>
          <w:bCs/>
          <w:iCs/>
        </w:rPr>
      </w:pPr>
      <w:r>
        <w:rPr>
          <w:rFonts w:ascii="Arial" w:hAnsi="Arial" w:cs="Arial"/>
          <w:b/>
          <w:i/>
        </w:rPr>
        <w:t>Finding:</w:t>
      </w:r>
      <w:r w:rsidR="00CB406B" w:rsidRPr="00CB406B">
        <w:t xml:space="preserve"> </w:t>
      </w:r>
      <w:r w:rsidR="00CB406B" w:rsidRPr="00FF19BA">
        <w:rPr>
          <w:rFonts w:ascii="Arial" w:hAnsi="Arial" w:cs="Arial"/>
          <w:bCs/>
          <w:iCs/>
        </w:rPr>
        <w:t xml:space="preserve">The subject property is inside the Portland Metropolitan Urban Growth Boundary; therefore, </w:t>
      </w:r>
      <w:proofErr w:type="gramStart"/>
      <w:r w:rsidR="00CB406B" w:rsidRPr="00FF19BA">
        <w:rPr>
          <w:rFonts w:ascii="Arial" w:hAnsi="Arial" w:cs="Arial"/>
          <w:bCs/>
          <w:iCs/>
        </w:rPr>
        <w:t>street lights</w:t>
      </w:r>
      <w:proofErr w:type="gramEnd"/>
      <w:r w:rsidR="00CB406B" w:rsidRPr="00FF19BA">
        <w:rPr>
          <w:rFonts w:ascii="Arial" w:hAnsi="Arial" w:cs="Arial"/>
          <w:bCs/>
          <w:iCs/>
        </w:rPr>
        <w:t xml:space="preserve"> are required to be installed pursuant to the requirements of Clackamas County Service District No. 5 and the electric company serving the development.</w:t>
      </w:r>
      <w:r w:rsidR="006B3647" w:rsidRPr="00FF19BA">
        <w:rPr>
          <w:rFonts w:ascii="Arial" w:hAnsi="Arial" w:cs="Arial"/>
          <w:bCs/>
          <w:iCs/>
        </w:rPr>
        <w:t xml:space="preserve"> The property </w:t>
      </w:r>
      <w:r w:rsidR="00DF111D">
        <w:rPr>
          <w:rFonts w:ascii="Arial" w:hAnsi="Arial" w:cs="Arial"/>
          <w:bCs/>
          <w:iCs/>
        </w:rPr>
        <w:t xml:space="preserve">does not appear to be </w:t>
      </w:r>
      <w:r w:rsidR="006B3647" w:rsidRPr="00FF19BA">
        <w:rPr>
          <w:rFonts w:ascii="Arial" w:hAnsi="Arial" w:cs="Arial"/>
          <w:bCs/>
          <w:iCs/>
        </w:rPr>
        <w:t>within the Clackamas County Service District No. 5 and</w:t>
      </w:r>
      <w:r w:rsidR="00E82410" w:rsidRPr="00FF19BA">
        <w:rPr>
          <w:rFonts w:ascii="Arial" w:hAnsi="Arial" w:cs="Arial"/>
          <w:bCs/>
          <w:iCs/>
        </w:rPr>
        <w:t xml:space="preserve"> so the property will </w:t>
      </w:r>
      <w:r w:rsidR="00DF111D">
        <w:rPr>
          <w:rFonts w:ascii="Arial" w:hAnsi="Arial" w:cs="Arial"/>
          <w:bCs/>
          <w:iCs/>
        </w:rPr>
        <w:t xml:space="preserve">likely </w:t>
      </w:r>
      <w:r w:rsidR="00E82410" w:rsidRPr="00FF19BA">
        <w:rPr>
          <w:rFonts w:ascii="Arial" w:hAnsi="Arial" w:cs="Arial"/>
          <w:bCs/>
          <w:iCs/>
        </w:rPr>
        <w:t>need to annex into the district.</w:t>
      </w:r>
      <w:r w:rsidR="00DF111D" w:rsidRPr="002820DC">
        <w:rPr>
          <w:rFonts w:ascii="Arial" w:hAnsi="Arial" w:cs="Arial"/>
          <w:bCs/>
          <w:iCs/>
        </w:rPr>
        <w:t xml:space="preserve"> Compliance with this section </w:t>
      </w:r>
      <w:r w:rsidR="002820DC">
        <w:rPr>
          <w:rFonts w:ascii="Arial" w:hAnsi="Arial" w:cs="Arial"/>
          <w:bCs/>
          <w:iCs/>
        </w:rPr>
        <w:t>can be met with conditions of approval</w:t>
      </w:r>
      <w:r w:rsidR="00DF111D" w:rsidRPr="002820DC">
        <w:rPr>
          <w:rFonts w:ascii="Arial" w:hAnsi="Arial" w:cs="Arial"/>
          <w:bCs/>
          <w:iCs/>
        </w:rPr>
        <w:t>.</w:t>
      </w:r>
      <w:r w:rsidR="00DF111D">
        <w:rPr>
          <w:rFonts w:ascii="Arial" w:hAnsi="Arial" w:cs="Arial"/>
          <w:bCs/>
          <w:iCs/>
        </w:rPr>
        <w:t xml:space="preserve"> </w:t>
      </w:r>
    </w:p>
    <w:p w14:paraId="420B88D8" w14:textId="6CB1B872" w:rsidR="00D14201" w:rsidRDefault="00D14201" w:rsidP="00D14201">
      <w:pPr>
        <w:pStyle w:val="OrdSum1"/>
        <w:tabs>
          <w:tab w:val="clear" w:pos="720"/>
        </w:tabs>
        <w:spacing w:after="240"/>
        <w:ind w:firstLine="0"/>
        <w:rPr>
          <w:rFonts w:ascii="Arial" w:hAnsi="Arial" w:cs="Arial"/>
        </w:rPr>
      </w:pPr>
      <w:r w:rsidRPr="004B3CA4">
        <w:rPr>
          <w:rFonts w:ascii="Arial" w:hAnsi="Arial" w:cs="Arial"/>
          <w:b/>
        </w:rPr>
        <w:t>1006.03 Water Supply:</w:t>
      </w:r>
      <w:r>
        <w:rPr>
          <w:rFonts w:ascii="Arial" w:hAnsi="Arial" w:cs="Arial"/>
        </w:rPr>
        <w:t xml:space="preserve"> </w:t>
      </w:r>
      <w:r w:rsidRPr="004B3CA4">
        <w:rPr>
          <w:rFonts w:ascii="Arial" w:hAnsi="Arial" w:cs="Arial"/>
        </w:rPr>
        <w:t>Development</w:t>
      </w:r>
      <w:r>
        <w:rPr>
          <w:rFonts w:ascii="Arial" w:hAnsi="Arial" w:cs="Arial"/>
        </w:rPr>
        <w:t xml:space="preserve"> </w:t>
      </w:r>
      <w:r w:rsidRPr="004B3CA4">
        <w:rPr>
          <w:rFonts w:ascii="Arial" w:hAnsi="Arial" w:cs="Arial"/>
        </w:rPr>
        <w:t>which has a need for, or will be provided with, public or community water service shall install water service facilities and grant necessary easements pursuant to the requirements of the district or company serving the development</w:t>
      </w:r>
      <w:r>
        <w:rPr>
          <w:rFonts w:ascii="Arial" w:hAnsi="Arial" w:cs="Arial"/>
        </w:rPr>
        <w:t xml:space="preserve">. </w:t>
      </w:r>
      <w:r w:rsidRPr="004B3CA4">
        <w:rPr>
          <w:rFonts w:ascii="Arial" w:hAnsi="Arial" w:cs="Arial"/>
        </w:rPr>
        <w:t>Approval of a development that requires public or community water service shall be granted only if the applicant provides a preliminary statement of feasibility from the water system service provider</w:t>
      </w:r>
      <w:r>
        <w:rPr>
          <w:rFonts w:ascii="Arial" w:hAnsi="Arial" w:cs="Arial"/>
        </w:rPr>
        <w:t>.</w:t>
      </w:r>
    </w:p>
    <w:p w14:paraId="4F8DA135" w14:textId="411DE746" w:rsidR="00D14201" w:rsidRDefault="00D14201" w:rsidP="00D14201">
      <w:pPr>
        <w:pStyle w:val="OrdSum1"/>
        <w:tabs>
          <w:tab w:val="clear" w:pos="720"/>
        </w:tabs>
        <w:spacing w:after="240"/>
        <w:ind w:firstLine="0"/>
        <w:rPr>
          <w:rFonts w:ascii="Arial" w:hAnsi="Arial" w:cs="Arial"/>
          <w:i/>
        </w:rPr>
      </w:pPr>
      <w:r>
        <w:rPr>
          <w:rFonts w:ascii="Arial" w:hAnsi="Arial" w:cs="Arial"/>
          <w:b/>
          <w:i/>
        </w:rPr>
        <w:t>Finding</w:t>
      </w:r>
      <w:r w:rsidRPr="00F27B4D">
        <w:rPr>
          <w:rFonts w:ascii="Arial" w:hAnsi="Arial" w:cs="Arial"/>
          <w:b/>
          <w:i/>
        </w:rPr>
        <w:t xml:space="preserve">: </w:t>
      </w:r>
      <w:r w:rsidR="002260BD" w:rsidRPr="00FF19BA">
        <w:rPr>
          <w:rFonts w:ascii="Arial" w:hAnsi="Arial" w:cs="Arial"/>
          <w:iCs/>
        </w:rPr>
        <w:t>Clackamas River</w:t>
      </w:r>
      <w:r w:rsidR="0092034F" w:rsidRPr="00FF19BA">
        <w:rPr>
          <w:rFonts w:ascii="Arial" w:hAnsi="Arial" w:cs="Arial"/>
          <w:iCs/>
        </w:rPr>
        <w:t xml:space="preserve"> Water </w:t>
      </w:r>
      <w:r w:rsidRPr="00FF19BA">
        <w:rPr>
          <w:rFonts w:ascii="Arial" w:hAnsi="Arial" w:cs="Arial"/>
          <w:iCs/>
        </w:rPr>
        <w:t xml:space="preserve">is the water provider in this area. </w:t>
      </w:r>
      <w:r w:rsidR="00521944" w:rsidRPr="00FF19BA">
        <w:rPr>
          <w:rFonts w:ascii="Arial" w:hAnsi="Arial" w:cs="Arial"/>
          <w:iCs/>
        </w:rPr>
        <w:t>A</w:t>
      </w:r>
      <w:r w:rsidRPr="00FF19BA">
        <w:rPr>
          <w:rFonts w:ascii="Arial" w:hAnsi="Arial" w:cs="Arial"/>
          <w:iCs/>
        </w:rPr>
        <w:t xml:space="preserve"> signed preliminary statement of feasibility was provided by the applicant confirming that water service, including fire flows, is available in levels appropriate for the development and adequate water system capacity is available in source, supply, treatment, transmission, storage, and distribution, or such levels and capacity can be made available through improvements completed by the developer or the system owner. This criterion is met.</w:t>
      </w:r>
    </w:p>
    <w:p w14:paraId="076E46D3" w14:textId="77777777" w:rsidR="00D14201" w:rsidRPr="00F27B4D" w:rsidRDefault="00D14201" w:rsidP="00D14201">
      <w:pPr>
        <w:pStyle w:val="OrdSum1"/>
        <w:tabs>
          <w:tab w:val="clear" w:pos="720"/>
        </w:tabs>
        <w:spacing w:after="240"/>
        <w:ind w:firstLine="0"/>
        <w:rPr>
          <w:rFonts w:ascii="Arial" w:hAnsi="Arial" w:cs="Arial"/>
          <w:i/>
        </w:rPr>
      </w:pPr>
      <w:r w:rsidRPr="00FC5009">
        <w:rPr>
          <w:rFonts w:ascii="Arial" w:hAnsi="Arial" w:cs="Arial"/>
          <w:b/>
        </w:rPr>
        <w:lastRenderedPageBreak/>
        <w:t>1006.0</w:t>
      </w:r>
      <w:r>
        <w:rPr>
          <w:rFonts w:ascii="Arial" w:hAnsi="Arial" w:cs="Arial"/>
          <w:b/>
        </w:rPr>
        <w:t>4</w:t>
      </w:r>
      <w:r w:rsidRPr="00FC5009">
        <w:rPr>
          <w:rFonts w:ascii="Arial" w:hAnsi="Arial" w:cs="Arial"/>
          <w:b/>
        </w:rPr>
        <w:t xml:space="preserve"> </w:t>
      </w:r>
      <w:r>
        <w:rPr>
          <w:rFonts w:ascii="Arial" w:hAnsi="Arial" w:cs="Arial"/>
          <w:b/>
        </w:rPr>
        <w:t>Sanitary Sewer Service</w:t>
      </w:r>
      <w:r w:rsidRPr="00FC5009">
        <w:rPr>
          <w:rFonts w:ascii="Arial" w:hAnsi="Arial" w:cs="Arial"/>
          <w:b/>
        </w:rPr>
        <w:t>:</w:t>
      </w:r>
      <w:r>
        <w:rPr>
          <w:rFonts w:ascii="Arial" w:hAnsi="Arial" w:cs="Arial"/>
        </w:rPr>
        <w:t xml:space="preserve"> </w:t>
      </w:r>
      <w:r w:rsidRPr="00901C88">
        <w:rPr>
          <w:rFonts w:ascii="Arial" w:hAnsi="Arial" w:cs="Arial"/>
        </w:rPr>
        <w:t xml:space="preserve">All </w:t>
      </w:r>
      <w:proofErr w:type="gramStart"/>
      <w:r w:rsidRPr="00901C88">
        <w:rPr>
          <w:rFonts w:ascii="Arial" w:hAnsi="Arial" w:cs="Arial"/>
        </w:rPr>
        <w:t>development</w:t>
      </w:r>
      <w:proofErr w:type="gramEnd"/>
      <w:r w:rsidRPr="00901C88">
        <w:rPr>
          <w:rFonts w:ascii="Arial" w:hAnsi="Arial" w:cs="Arial"/>
        </w:rPr>
        <w:t xml:space="preserve"> that </w:t>
      </w:r>
      <w:proofErr w:type="gramStart"/>
      <w:r w:rsidRPr="00901C88">
        <w:rPr>
          <w:rFonts w:ascii="Arial" w:hAnsi="Arial" w:cs="Arial"/>
        </w:rPr>
        <w:t>has</w:t>
      </w:r>
      <w:proofErr w:type="gramEnd"/>
      <w:r w:rsidRPr="00901C88">
        <w:rPr>
          <w:rFonts w:ascii="Arial" w:hAnsi="Arial" w:cs="Arial"/>
        </w:rPr>
        <w:t xml:space="preserve"> a need for sanitary sewers shall install the facilities pursuant to the requirements of the district or company serving the development</w:t>
      </w:r>
      <w:r w:rsidRPr="006F469E">
        <w:rPr>
          <w:rFonts w:ascii="Arial" w:hAnsi="Arial" w:cs="Arial"/>
        </w:rPr>
        <w:t>.</w:t>
      </w:r>
      <w:r>
        <w:rPr>
          <w:rFonts w:ascii="Arial" w:hAnsi="Arial" w:cs="Arial"/>
        </w:rPr>
        <w:t xml:space="preserve"> </w:t>
      </w:r>
      <w:r w:rsidRPr="00901C88">
        <w:rPr>
          <w:rFonts w:ascii="Arial" w:hAnsi="Arial" w:cs="Arial"/>
        </w:rPr>
        <w:t xml:space="preserve">Approval of a development that requires sanitary </w:t>
      </w:r>
      <w:proofErr w:type="gramStart"/>
      <w:r w:rsidRPr="00901C88">
        <w:rPr>
          <w:rFonts w:ascii="Arial" w:hAnsi="Arial" w:cs="Arial"/>
        </w:rPr>
        <w:t>sewer</w:t>
      </w:r>
      <w:proofErr w:type="gramEnd"/>
      <w:r w:rsidRPr="00901C88">
        <w:rPr>
          <w:rFonts w:ascii="Arial" w:hAnsi="Arial" w:cs="Arial"/>
        </w:rPr>
        <w:t xml:space="preserve"> service shall be granted only if the applicant provides a preliminary statement of feasibility from the sanitary sewage treatment service provider </w:t>
      </w:r>
      <w:r w:rsidRPr="00F27B4D">
        <w:rPr>
          <w:rFonts w:ascii="Arial" w:hAnsi="Arial" w:cs="Arial"/>
        </w:rPr>
        <w:t>and the collection system service provider.</w:t>
      </w:r>
    </w:p>
    <w:p w14:paraId="2C9FB497" w14:textId="53A02B07" w:rsidR="00D14201" w:rsidRPr="00FF19BA" w:rsidRDefault="00D14201" w:rsidP="00D14201">
      <w:pPr>
        <w:pStyle w:val="OrdSum1"/>
        <w:tabs>
          <w:tab w:val="clear" w:pos="720"/>
        </w:tabs>
        <w:spacing w:after="240"/>
        <w:ind w:firstLine="0"/>
        <w:rPr>
          <w:rFonts w:ascii="Arial" w:hAnsi="Arial" w:cs="Arial"/>
          <w:iCs/>
        </w:rPr>
      </w:pPr>
      <w:r w:rsidRPr="00F27B4D">
        <w:rPr>
          <w:rFonts w:ascii="Arial" w:hAnsi="Arial" w:cs="Arial"/>
          <w:b/>
          <w:i/>
        </w:rPr>
        <w:t xml:space="preserve">Finding: </w:t>
      </w:r>
      <w:r w:rsidR="00B63861" w:rsidRPr="00FF19BA">
        <w:rPr>
          <w:rFonts w:ascii="Arial" w:hAnsi="Arial" w:cs="Arial"/>
          <w:iCs/>
        </w:rPr>
        <w:t xml:space="preserve">Clackamas Water Environment Services (WES) is an intergovernmental entity formed pursuant to Oregon Revised Statutes Chapter 190 for the purpose of providing regional </w:t>
      </w:r>
      <w:proofErr w:type="gramStart"/>
      <w:r w:rsidR="00B63861" w:rsidRPr="00FF19BA">
        <w:rPr>
          <w:rFonts w:ascii="Arial" w:hAnsi="Arial" w:cs="Arial"/>
          <w:iCs/>
        </w:rPr>
        <w:t>sewerage</w:t>
      </w:r>
      <w:proofErr w:type="gramEnd"/>
      <w:r w:rsidR="00B63861" w:rsidRPr="00FF19BA">
        <w:rPr>
          <w:rFonts w:ascii="Arial" w:hAnsi="Arial" w:cs="Arial"/>
          <w:iCs/>
        </w:rPr>
        <w:t xml:space="preserve"> works, including all facilities necessary for collecting, pumping, treating, and disposing of sanitary or storm sewage within its boundaries. WES </w:t>
      </w:r>
      <w:r w:rsidRPr="00FF19BA">
        <w:rPr>
          <w:rFonts w:ascii="Arial" w:hAnsi="Arial" w:cs="Arial"/>
          <w:iCs/>
        </w:rPr>
        <w:t xml:space="preserve">is the sewer provider in this area. </w:t>
      </w:r>
      <w:r w:rsidR="00521944" w:rsidRPr="00FF19BA">
        <w:rPr>
          <w:rFonts w:ascii="Arial" w:hAnsi="Arial" w:cs="Arial"/>
          <w:iCs/>
        </w:rPr>
        <w:t>A</w:t>
      </w:r>
      <w:r w:rsidRPr="00FF19BA">
        <w:rPr>
          <w:rFonts w:ascii="Arial" w:hAnsi="Arial" w:cs="Arial"/>
          <w:iCs/>
        </w:rPr>
        <w:t xml:space="preserve"> signed preliminary statement of feasibility was provided by the applicant confirming that sanitary </w:t>
      </w:r>
      <w:r w:rsidRPr="00FF19BA">
        <w:rPr>
          <w:rFonts w:ascii="Arial" w:hAnsi="Arial" w:cs="Arial"/>
          <w:iCs/>
          <w:lang w:val="x-none"/>
        </w:rPr>
        <w:t>sewer capacity in the wastewater treatment system and the sanitary sewage collection system is available to serve the development or can be made available through improvements completed by the developer or the system owne</w:t>
      </w:r>
      <w:r w:rsidRPr="00FF19BA">
        <w:rPr>
          <w:rFonts w:ascii="Arial" w:hAnsi="Arial" w:cs="Arial"/>
          <w:iCs/>
        </w:rPr>
        <w:t>r.</w:t>
      </w:r>
      <w:r w:rsidR="00B63861" w:rsidRPr="00FF19BA">
        <w:rPr>
          <w:rFonts w:ascii="Arial" w:hAnsi="Arial" w:cs="Arial"/>
          <w:iCs/>
        </w:rPr>
        <w:t xml:space="preserve"> </w:t>
      </w:r>
      <w:r w:rsidRPr="00FF19BA">
        <w:rPr>
          <w:rFonts w:ascii="Arial" w:hAnsi="Arial" w:cs="Arial"/>
          <w:iCs/>
        </w:rPr>
        <w:t>This criterion is met.</w:t>
      </w:r>
    </w:p>
    <w:p w14:paraId="05DFD795" w14:textId="77777777" w:rsidR="00D14201" w:rsidRDefault="00D14201" w:rsidP="00D14201">
      <w:pPr>
        <w:pStyle w:val="OrdSum1"/>
        <w:tabs>
          <w:tab w:val="clear" w:pos="720"/>
        </w:tabs>
        <w:spacing w:after="240"/>
        <w:ind w:firstLine="0"/>
        <w:rPr>
          <w:rFonts w:ascii="Arial" w:hAnsi="Arial" w:cs="Arial"/>
        </w:rPr>
      </w:pPr>
      <w:r w:rsidRPr="004B3CA4">
        <w:rPr>
          <w:rFonts w:ascii="Arial" w:hAnsi="Arial" w:cs="Arial"/>
          <w:b/>
        </w:rPr>
        <w:t>1006.06 Surface Water Management</w:t>
      </w:r>
      <w:r>
        <w:rPr>
          <w:rFonts w:ascii="Arial" w:hAnsi="Arial" w:cs="Arial"/>
          <w:b/>
        </w:rPr>
        <w:t>:</w:t>
      </w:r>
      <w:r>
        <w:rPr>
          <w:rFonts w:ascii="Arial" w:hAnsi="Arial" w:cs="Arial"/>
        </w:rPr>
        <w:t xml:space="preserve"> </w:t>
      </w:r>
      <w:r w:rsidRPr="004B3CA4">
        <w:rPr>
          <w:rFonts w:ascii="Arial" w:hAnsi="Arial" w:cs="Arial"/>
        </w:rPr>
        <w:t>Positive drainage and adequate conveyance of surface water shall be provided from roofs, footings, foundations, and other impervious or near-impervious surfaces to an appropriate discharge point</w:t>
      </w:r>
      <w:r>
        <w:rPr>
          <w:rFonts w:ascii="Arial" w:hAnsi="Arial" w:cs="Arial"/>
        </w:rPr>
        <w:t xml:space="preserve">. </w:t>
      </w:r>
      <w:r w:rsidRPr="004B3CA4">
        <w:rPr>
          <w:rFonts w:ascii="Arial" w:hAnsi="Arial" w:cs="Arial"/>
        </w:rPr>
        <w:t>Approval of a development shall be granted only if the applicant provides a preliminary statement of feasibility from the surface water management regulatory authority. The statement shall verify that adequate surface water management, treatment and conveyance is available to serve the development or can be made available through improvements completed by the developer or the system owne</w:t>
      </w:r>
      <w:r>
        <w:rPr>
          <w:rFonts w:ascii="Arial" w:hAnsi="Arial" w:cs="Arial"/>
        </w:rPr>
        <w:t>r.</w:t>
      </w:r>
    </w:p>
    <w:p w14:paraId="775E109E" w14:textId="6F6A0CA9" w:rsidR="00D14201" w:rsidRPr="00FF19BA" w:rsidRDefault="00D14201" w:rsidP="00D14201">
      <w:pPr>
        <w:pStyle w:val="OrdSum1"/>
        <w:tabs>
          <w:tab w:val="clear" w:pos="720"/>
        </w:tabs>
        <w:spacing w:after="240"/>
        <w:ind w:firstLine="0"/>
        <w:rPr>
          <w:rFonts w:ascii="Arial" w:hAnsi="Arial" w:cs="Arial"/>
          <w:iCs/>
        </w:rPr>
      </w:pPr>
      <w:r w:rsidRPr="00F27B4D">
        <w:rPr>
          <w:rFonts w:ascii="Arial" w:hAnsi="Arial" w:cs="Arial"/>
          <w:b/>
          <w:i/>
        </w:rPr>
        <w:t>Finding</w:t>
      </w:r>
      <w:r w:rsidRPr="0092034F">
        <w:rPr>
          <w:rFonts w:ascii="Arial" w:hAnsi="Arial" w:cs="Arial"/>
          <w:b/>
          <w:i/>
        </w:rPr>
        <w:t xml:space="preserve">: </w:t>
      </w:r>
      <w:r w:rsidR="00B63861" w:rsidRPr="00FF19BA">
        <w:rPr>
          <w:rFonts w:ascii="Arial" w:hAnsi="Arial" w:cs="Arial"/>
          <w:iCs/>
        </w:rPr>
        <w:t xml:space="preserve">Clackamas Water Environment Services (WES) is an intergovernmental entity formed pursuant to Oregon Revised Statutes Chapter 190 for the purpose of providing regional </w:t>
      </w:r>
      <w:proofErr w:type="gramStart"/>
      <w:r w:rsidR="00B63861" w:rsidRPr="00FF19BA">
        <w:rPr>
          <w:rFonts w:ascii="Arial" w:hAnsi="Arial" w:cs="Arial"/>
          <w:iCs/>
        </w:rPr>
        <w:t>sewerage</w:t>
      </w:r>
      <w:proofErr w:type="gramEnd"/>
      <w:r w:rsidR="00B63861" w:rsidRPr="00FF19BA">
        <w:rPr>
          <w:rFonts w:ascii="Arial" w:hAnsi="Arial" w:cs="Arial"/>
          <w:iCs/>
        </w:rPr>
        <w:t xml:space="preserve"> works, including all facilities necessary for collecting, pumping, treating, and disposing of sanitary or storm sewage within its boundaries. WES </w:t>
      </w:r>
      <w:r w:rsidRPr="00FF19BA">
        <w:rPr>
          <w:rFonts w:ascii="Arial" w:hAnsi="Arial" w:cs="Arial"/>
          <w:iCs/>
        </w:rPr>
        <w:t>is the surface water management authority in this area; a signed preliminary statement of feasibility was provided by the applicant confirming that adequate surface water management, treatment, and conveyance is available to serve the development or can be made available through improvements completed by the developer or the system owner with conditions.</w:t>
      </w:r>
      <w:r w:rsidR="00B63861" w:rsidRPr="00FF19BA">
        <w:rPr>
          <w:rFonts w:ascii="Arial" w:hAnsi="Arial" w:cs="Arial"/>
          <w:iCs/>
        </w:rPr>
        <w:t xml:space="preserve"> </w:t>
      </w:r>
      <w:r w:rsidRPr="00FF19BA">
        <w:rPr>
          <w:rFonts w:ascii="Arial" w:hAnsi="Arial" w:cs="Arial"/>
          <w:iCs/>
        </w:rPr>
        <w:t>This criterion is met.</w:t>
      </w:r>
    </w:p>
    <w:p w14:paraId="5B0C518B" w14:textId="631DBB48" w:rsidR="000C5954" w:rsidRPr="00C97F0F" w:rsidRDefault="000C5954" w:rsidP="007F2F62">
      <w:pPr>
        <w:pStyle w:val="ZDO-1"/>
        <w:numPr>
          <w:ilvl w:val="0"/>
          <w:numId w:val="23"/>
        </w:numPr>
        <w:ind w:left="360"/>
        <w:rPr>
          <w:rFonts w:ascii="Arial" w:hAnsi="Arial" w:cs="Arial"/>
        </w:rPr>
      </w:pPr>
      <w:r w:rsidRPr="00C97F0F">
        <w:rPr>
          <w:rFonts w:ascii="Arial" w:hAnsi="Arial" w:cs="Arial"/>
          <w:caps w:val="0"/>
        </w:rPr>
        <w:t xml:space="preserve">ZDO Section 1007, </w:t>
      </w:r>
      <w:r w:rsidRPr="00C97F0F">
        <w:rPr>
          <w:rFonts w:ascii="Arial" w:hAnsi="Arial" w:cs="Arial"/>
          <w:i/>
          <w:caps w:val="0"/>
        </w:rPr>
        <w:t>Roads and Connectivity</w:t>
      </w:r>
    </w:p>
    <w:p w14:paraId="712F9F5D" w14:textId="77777777" w:rsidR="004B7329" w:rsidRPr="00C97F0F" w:rsidRDefault="004B7329" w:rsidP="004B7329">
      <w:pPr>
        <w:pStyle w:val="ZDO-1"/>
        <w:numPr>
          <w:ilvl w:val="0"/>
          <w:numId w:val="0"/>
        </w:numPr>
        <w:ind w:left="360"/>
        <w:rPr>
          <w:rFonts w:ascii="Arial" w:hAnsi="Arial" w:cs="Arial"/>
          <w:b w:val="0"/>
          <w:bCs/>
          <w:caps w:val="0"/>
          <w:u w:val="none"/>
        </w:rPr>
      </w:pPr>
      <w:r w:rsidRPr="00C97F0F">
        <w:rPr>
          <w:rFonts w:ascii="Arial" w:hAnsi="Arial" w:cs="Arial"/>
          <w:b w:val="0"/>
          <w:bCs/>
          <w:caps w:val="0"/>
          <w:u w:val="none"/>
        </w:rPr>
        <w:t>Section 1007 includes standards for roadways and connections, including bicycle and pedestrian infrastructure.</w:t>
      </w:r>
    </w:p>
    <w:p w14:paraId="150A9F27" w14:textId="77777777" w:rsidR="00DF111D" w:rsidRDefault="004B7329" w:rsidP="00DF111D">
      <w:pPr>
        <w:pStyle w:val="ZDO-1"/>
        <w:numPr>
          <w:ilvl w:val="0"/>
          <w:numId w:val="0"/>
        </w:numPr>
        <w:ind w:left="360"/>
        <w:rPr>
          <w:rFonts w:ascii="Arial" w:hAnsi="Arial" w:cs="Arial"/>
          <w:b w:val="0"/>
          <w:bCs/>
          <w:caps w:val="0"/>
          <w:u w:val="none"/>
        </w:rPr>
      </w:pPr>
      <w:r w:rsidRPr="00C97F0F">
        <w:rPr>
          <w:rFonts w:ascii="Arial" w:hAnsi="Arial" w:cs="Arial"/>
          <w:i/>
          <w:iCs/>
          <w:caps w:val="0"/>
          <w:u w:val="none"/>
        </w:rPr>
        <w:t xml:space="preserve">Finding: </w:t>
      </w:r>
      <w:r w:rsidRPr="00FF19BA">
        <w:rPr>
          <w:rFonts w:ascii="Arial" w:hAnsi="Arial" w:cs="Arial"/>
          <w:b w:val="0"/>
          <w:bCs/>
          <w:caps w:val="0"/>
          <w:u w:val="none"/>
        </w:rPr>
        <w:t xml:space="preserve">The proposed development is subject to the provisions of Clackamas County Zoning and Development Ordinance (ZDO) Section 1007 pertaining to roads and connectivity, Section 1015 pertaining to parking and loading, and Water </w:t>
      </w:r>
      <w:r w:rsidRPr="00FF19BA">
        <w:rPr>
          <w:rFonts w:ascii="Arial" w:hAnsi="Arial" w:cs="Arial"/>
          <w:b w:val="0"/>
          <w:bCs/>
          <w:caps w:val="0"/>
          <w:u w:val="none"/>
        </w:rPr>
        <w:lastRenderedPageBreak/>
        <w:t>Environment Services requirements and Roadway Standards Chapter 4 pertaining to surface water management.</w:t>
      </w:r>
      <w:r w:rsidR="00DF111D">
        <w:rPr>
          <w:rFonts w:ascii="Arial" w:hAnsi="Arial" w:cs="Arial"/>
          <w:b w:val="0"/>
          <w:bCs/>
          <w:caps w:val="0"/>
          <w:u w:val="none"/>
        </w:rPr>
        <w:t xml:space="preserve"> </w:t>
      </w:r>
    </w:p>
    <w:p w14:paraId="6BCD0075" w14:textId="22129AB8" w:rsidR="00DF111D" w:rsidRPr="00DF111D" w:rsidRDefault="00DF111D" w:rsidP="00DF111D">
      <w:pPr>
        <w:pStyle w:val="ZDO-1"/>
        <w:numPr>
          <w:ilvl w:val="0"/>
          <w:numId w:val="0"/>
        </w:numPr>
        <w:ind w:left="360"/>
        <w:rPr>
          <w:rFonts w:ascii="Arial" w:hAnsi="Arial" w:cs="Arial"/>
          <w:b w:val="0"/>
          <w:bCs/>
          <w:caps w:val="0"/>
          <w:u w:val="none"/>
        </w:rPr>
      </w:pPr>
      <w:r w:rsidRPr="00DF111D">
        <w:rPr>
          <w:rFonts w:ascii="Arial" w:hAnsi="Arial" w:cs="Arial"/>
          <w:b w:val="0"/>
          <w:bCs/>
          <w:caps w:val="0"/>
          <w:u w:val="none"/>
        </w:rPr>
        <w:t>The proposed development includes half-street improvements along SE 9</w:t>
      </w:r>
      <w:r>
        <w:rPr>
          <w:rFonts w:ascii="Arial" w:hAnsi="Arial" w:cs="Arial"/>
          <w:b w:val="0"/>
          <w:bCs/>
          <w:caps w:val="0"/>
          <w:u w:val="none"/>
        </w:rPr>
        <w:t>2</w:t>
      </w:r>
      <w:r w:rsidRPr="00DF111D">
        <w:rPr>
          <w:rFonts w:ascii="Arial" w:hAnsi="Arial" w:cs="Arial"/>
          <w:b w:val="0"/>
          <w:bCs/>
          <w:caps w:val="0"/>
          <w:u w:val="none"/>
        </w:rPr>
        <w:t>nd Ave with additional land use and deferred improvements along SE Tolbert St.  All required and proposed improvements along SE 92nd Ave will be required to meet structural section of standard drawing C100 for local roadway serving commercial development and dimensions for urban cross section of standard drawing C110.</w:t>
      </w:r>
      <w:r>
        <w:rPr>
          <w:rFonts w:ascii="Arial" w:hAnsi="Arial" w:cs="Arial"/>
          <w:b w:val="0"/>
          <w:bCs/>
          <w:caps w:val="0"/>
          <w:u w:val="none"/>
        </w:rPr>
        <w:t xml:space="preserve"> As proposed, these standards appear to be met. </w:t>
      </w:r>
    </w:p>
    <w:p w14:paraId="1DC70DA4" w14:textId="23AAD91A" w:rsidR="004B7329" w:rsidRDefault="00DF111D" w:rsidP="00DF111D">
      <w:pPr>
        <w:pStyle w:val="ZDO-1"/>
        <w:numPr>
          <w:ilvl w:val="0"/>
          <w:numId w:val="0"/>
        </w:numPr>
        <w:ind w:left="360"/>
        <w:rPr>
          <w:rFonts w:ascii="Arial" w:hAnsi="Arial" w:cs="Arial"/>
          <w:b w:val="0"/>
          <w:bCs/>
          <w:caps w:val="0"/>
          <w:u w:val="none"/>
        </w:rPr>
      </w:pPr>
      <w:r w:rsidRPr="00DF111D">
        <w:rPr>
          <w:rFonts w:ascii="Arial" w:hAnsi="Arial" w:cs="Arial"/>
          <w:b w:val="0"/>
          <w:bCs/>
          <w:caps w:val="0"/>
          <w:u w:val="none"/>
        </w:rPr>
        <w:t xml:space="preserve">Both SE Tolbert St and SE 92nd Ave have existing right-of-way width of 33-feet from centerline, which exceeds the minimum requirements of standard drawing C110. No additional dedication is required. The applicant will be required to dedicate an </w:t>
      </w:r>
      <w:proofErr w:type="gramStart"/>
      <w:r w:rsidRPr="00DF111D">
        <w:rPr>
          <w:rFonts w:ascii="Arial" w:hAnsi="Arial" w:cs="Arial"/>
          <w:b w:val="0"/>
          <w:bCs/>
          <w:caps w:val="0"/>
          <w:u w:val="none"/>
        </w:rPr>
        <w:t>eight-foot wide</w:t>
      </w:r>
      <w:proofErr w:type="gramEnd"/>
      <w:r w:rsidRPr="00DF111D">
        <w:rPr>
          <w:rFonts w:ascii="Arial" w:hAnsi="Arial" w:cs="Arial"/>
          <w:b w:val="0"/>
          <w:bCs/>
          <w:caps w:val="0"/>
          <w:u w:val="none"/>
        </w:rPr>
        <w:t xml:space="preserve"> public sidewalk, sign and utility easement along the entire frontage of SE Tolbert St and SE 92nd Ave.  </w:t>
      </w:r>
      <w:r w:rsidR="004B7329" w:rsidRPr="00FF19BA">
        <w:rPr>
          <w:rFonts w:ascii="Arial" w:hAnsi="Arial" w:cs="Arial"/>
          <w:b w:val="0"/>
          <w:bCs/>
          <w:caps w:val="0"/>
          <w:u w:val="none"/>
        </w:rPr>
        <w:t xml:space="preserve"> </w:t>
      </w:r>
    </w:p>
    <w:p w14:paraId="70BCCAED" w14:textId="2DA60C38" w:rsidR="002B05A4" w:rsidRPr="00FF19BA" w:rsidRDefault="002B05A4" w:rsidP="00DF111D">
      <w:pPr>
        <w:pStyle w:val="ZDO-1"/>
        <w:numPr>
          <w:ilvl w:val="0"/>
          <w:numId w:val="0"/>
        </w:numPr>
        <w:ind w:left="360"/>
        <w:rPr>
          <w:rFonts w:ascii="Arial" w:hAnsi="Arial" w:cs="Arial"/>
          <w:b w:val="0"/>
          <w:bCs/>
          <w:caps w:val="0"/>
          <w:u w:val="none"/>
        </w:rPr>
      </w:pPr>
      <w:r>
        <w:rPr>
          <w:rFonts w:ascii="Arial" w:hAnsi="Arial" w:cs="Arial"/>
          <w:b w:val="0"/>
          <w:bCs/>
          <w:caps w:val="0"/>
          <w:u w:val="none"/>
        </w:rPr>
        <w:t>Street trees are required on the entire frontage of SE 92</w:t>
      </w:r>
      <w:r w:rsidRPr="002B05A4">
        <w:rPr>
          <w:rFonts w:ascii="Arial" w:hAnsi="Arial" w:cs="Arial"/>
          <w:b w:val="0"/>
          <w:bCs/>
          <w:caps w:val="0"/>
          <w:u w:val="none"/>
          <w:vertAlign w:val="superscript"/>
        </w:rPr>
        <w:t>nd</w:t>
      </w:r>
      <w:r>
        <w:rPr>
          <w:rFonts w:ascii="Arial" w:hAnsi="Arial" w:cs="Arial"/>
          <w:b w:val="0"/>
          <w:bCs/>
          <w:caps w:val="0"/>
          <w:u w:val="none"/>
        </w:rPr>
        <w:t xml:space="preserve"> Ave. Species shall be chosen from the County’s approved street tree list. The proposal includes a combination of the American Hornbeam and the Princeton Sentry Ginko which are both on the approved street tree list for planter strips 3.6 feet to 6 feet in width. </w:t>
      </w:r>
    </w:p>
    <w:p w14:paraId="5CB5F563" w14:textId="1D04C528" w:rsidR="0025114D" w:rsidRPr="00F96383" w:rsidRDefault="0025114D" w:rsidP="007F2F62">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1777833083"/>
          <w:placeholder>
            <w:docPart w:val="0F7FABAFD52246609A0FDBD6079D64CE"/>
          </w:placeholder>
        </w:sdtPr>
        <w:sdtEndPr/>
        <w:sdtContent>
          <w:r>
            <w:rPr>
              <w:rFonts w:ascii="Arial" w:hAnsi="Arial" w:cs="Arial"/>
              <w:caps w:val="0"/>
            </w:rPr>
            <w:t>1009,</w:t>
          </w:r>
        </w:sdtContent>
      </w:sdt>
      <w:r w:rsidRPr="00031545">
        <w:rPr>
          <w:rFonts w:ascii="Arial" w:hAnsi="Arial" w:cs="Arial"/>
          <w:caps w:val="0"/>
        </w:rPr>
        <w:t xml:space="preserve"> </w:t>
      </w:r>
      <w:sdt>
        <w:sdtPr>
          <w:rPr>
            <w:rFonts w:ascii="Arial" w:hAnsi="Arial" w:cs="Arial"/>
            <w:caps w:val="0"/>
          </w:rPr>
          <w:id w:val="-2014438478"/>
          <w:placeholder>
            <w:docPart w:val="0F7FABAFD52246609A0FDBD6079D64CE"/>
          </w:placeholder>
        </w:sdtPr>
        <w:sdtEndPr/>
        <w:sdtContent>
          <w:r>
            <w:rPr>
              <w:rFonts w:ascii="Arial" w:hAnsi="Arial" w:cs="Arial"/>
              <w:i/>
              <w:caps w:val="0"/>
            </w:rPr>
            <w:t xml:space="preserve">Landscaping </w:t>
          </w:r>
        </w:sdtContent>
      </w:sdt>
    </w:p>
    <w:p w14:paraId="19A7837C" w14:textId="5063D6DE" w:rsidR="00F96383" w:rsidRPr="00087302" w:rsidRDefault="0025114D" w:rsidP="00F96383">
      <w:pPr>
        <w:pStyle w:val="ZDO-1"/>
        <w:numPr>
          <w:ilvl w:val="0"/>
          <w:numId w:val="0"/>
        </w:numPr>
        <w:ind w:left="360"/>
        <w:rPr>
          <w:rFonts w:ascii="Arial" w:hAnsi="Arial" w:cs="Arial"/>
          <w:b w:val="0"/>
          <w:caps w:val="0"/>
          <w:u w:val="none"/>
        </w:rPr>
      </w:pPr>
      <w:r w:rsidRPr="00087302">
        <w:rPr>
          <w:rFonts w:ascii="Arial" w:hAnsi="Arial" w:cs="Arial"/>
          <w:b w:val="0"/>
          <w:u w:val="none"/>
        </w:rPr>
        <w:t>S</w:t>
      </w:r>
      <w:r w:rsidRPr="00087302">
        <w:rPr>
          <w:rFonts w:ascii="Arial" w:hAnsi="Arial" w:cs="Arial"/>
          <w:b w:val="0"/>
          <w:caps w:val="0"/>
          <w:u w:val="none"/>
        </w:rPr>
        <w:t xml:space="preserve">ection 1009 seeks to ensure that sites are </w:t>
      </w:r>
      <w:proofErr w:type="gramStart"/>
      <w:r w:rsidRPr="00087302">
        <w:rPr>
          <w:rFonts w:ascii="Arial" w:hAnsi="Arial" w:cs="Arial"/>
          <w:b w:val="0"/>
          <w:caps w:val="0"/>
          <w:u w:val="none"/>
        </w:rPr>
        <w:t>design</w:t>
      </w:r>
      <w:proofErr w:type="gramEnd"/>
      <w:r w:rsidRPr="00087302">
        <w:rPr>
          <w:rFonts w:ascii="Arial" w:hAnsi="Arial" w:cs="Arial"/>
          <w:b w:val="0"/>
          <w:caps w:val="0"/>
          <w:u w:val="none"/>
        </w:rPr>
        <w:t xml:space="preserve"> with appropriately selected, designed, installed, and maintained landscape materials and that landscaped areas are used for appropriate purposes</w:t>
      </w:r>
      <w:r w:rsidR="00E124B8" w:rsidRPr="00087302">
        <w:rPr>
          <w:rFonts w:ascii="Arial" w:hAnsi="Arial" w:cs="Arial"/>
          <w:b w:val="0"/>
          <w:caps w:val="0"/>
          <w:u w:val="none"/>
        </w:rPr>
        <w:t>.</w:t>
      </w:r>
      <w:r w:rsidR="000E7D74">
        <w:rPr>
          <w:rFonts w:ascii="Arial" w:hAnsi="Arial" w:cs="Arial"/>
          <w:b w:val="0"/>
          <w:caps w:val="0"/>
          <w:u w:val="none"/>
        </w:rPr>
        <w:t xml:space="preserve"> </w:t>
      </w:r>
    </w:p>
    <w:p w14:paraId="2E2D3F12" w14:textId="2ED98781" w:rsidR="00BD4450" w:rsidRPr="00177203" w:rsidRDefault="009A5C79" w:rsidP="008D0E63">
      <w:pPr>
        <w:pStyle w:val="ZDO-1"/>
        <w:numPr>
          <w:ilvl w:val="0"/>
          <w:numId w:val="0"/>
        </w:numPr>
        <w:ind w:left="360"/>
        <w:rPr>
          <w:rFonts w:ascii="Arial" w:hAnsi="Arial" w:cs="Arial"/>
          <w:b w:val="0"/>
          <w:caps w:val="0"/>
          <w:u w:val="none"/>
        </w:rPr>
      </w:pPr>
      <w:r>
        <w:rPr>
          <w:rFonts w:ascii="Arial" w:hAnsi="Arial" w:cs="Arial"/>
          <w:i/>
          <w:caps w:val="0"/>
          <w:u w:val="none"/>
        </w:rPr>
        <w:t>Finding:</w:t>
      </w:r>
      <w:r w:rsidR="00B77812">
        <w:rPr>
          <w:rFonts w:ascii="Arial" w:hAnsi="Arial" w:cs="Arial"/>
          <w:b w:val="0"/>
          <w:caps w:val="0"/>
          <w:u w:val="none"/>
        </w:rPr>
        <w:t xml:space="preserve"> </w:t>
      </w:r>
      <w:bookmarkStart w:id="33" w:name="_Hlk202271668"/>
      <w:r w:rsidR="000E7D74" w:rsidRPr="00FF19BA">
        <w:rPr>
          <w:rFonts w:ascii="Arial" w:hAnsi="Arial" w:cs="Arial"/>
          <w:b w:val="0"/>
          <w:caps w:val="0"/>
          <w:u w:val="none"/>
        </w:rPr>
        <w:t>Table 1009-1, Minimum Landscaped Area, establishes the minimum percentage of the area of the subject property that shall be landscaped. In the C-3 zoning district, the m</w:t>
      </w:r>
      <w:r w:rsidR="005B133E" w:rsidRPr="00FF19BA">
        <w:rPr>
          <w:rFonts w:ascii="Arial" w:hAnsi="Arial" w:cs="Arial"/>
          <w:b w:val="0"/>
          <w:caps w:val="0"/>
          <w:u w:val="none"/>
        </w:rPr>
        <w:t>inimum landscaped area required is 1</w:t>
      </w:r>
      <w:r w:rsidR="00997006" w:rsidRPr="00FF19BA">
        <w:rPr>
          <w:rFonts w:ascii="Arial" w:hAnsi="Arial" w:cs="Arial"/>
          <w:b w:val="0"/>
          <w:caps w:val="0"/>
          <w:u w:val="none"/>
        </w:rPr>
        <w:t>5</w:t>
      </w:r>
      <w:r w:rsidR="005B133E" w:rsidRPr="00FF19BA">
        <w:rPr>
          <w:rFonts w:ascii="Arial" w:hAnsi="Arial" w:cs="Arial"/>
          <w:b w:val="0"/>
          <w:caps w:val="0"/>
          <w:u w:val="none"/>
        </w:rPr>
        <w:t>%</w:t>
      </w:r>
      <w:r w:rsidR="00BE70D4">
        <w:rPr>
          <w:rFonts w:ascii="Arial" w:hAnsi="Arial" w:cs="Arial"/>
          <w:b w:val="0"/>
          <w:caps w:val="0"/>
          <w:u w:val="none"/>
        </w:rPr>
        <w:t xml:space="preserve">; updated plans submitted on March 17, </w:t>
      </w:r>
      <w:proofErr w:type="gramStart"/>
      <w:r w:rsidR="00BE70D4">
        <w:rPr>
          <w:rFonts w:ascii="Arial" w:hAnsi="Arial" w:cs="Arial"/>
          <w:b w:val="0"/>
          <w:caps w:val="0"/>
          <w:u w:val="none"/>
        </w:rPr>
        <w:t>2026</w:t>
      </w:r>
      <w:proofErr w:type="gramEnd"/>
      <w:r w:rsidR="00BE70D4">
        <w:rPr>
          <w:rFonts w:ascii="Arial" w:hAnsi="Arial" w:cs="Arial"/>
          <w:b w:val="0"/>
          <w:caps w:val="0"/>
          <w:u w:val="none"/>
        </w:rPr>
        <w:t xml:space="preserve"> demonstrate that the proposed landscaping will equate to 15.61% of the C-3 zoned portion of the site</w:t>
      </w:r>
      <w:r w:rsidR="005B133E" w:rsidRPr="00FF19BA">
        <w:rPr>
          <w:rFonts w:ascii="Arial" w:hAnsi="Arial" w:cs="Arial"/>
          <w:b w:val="0"/>
          <w:caps w:val="0"/>
          <w:u w:val="none"/>
        </w:rPr>
        <w:t xml:space="preserve">. </w:t>
      </w:r>
      <w:bookmarkEnd w:id="33"/>
    </w:p>
    <w:p w14:paraId="34576AD9" w14:textId="77A3198E" w:rsidR="00E4229B" w:rsidRPr="00177203" w:rsidRDefault="00E4229B" w:rsidP="008D0E63">
      <w:pPr>
        <w:pStyle w:val="ZDO-1"/>
        <w:numPr>
          <w:ilvl w:val="0"/>
          <w:numId w:val="0"/>
        </w:numPr>
        <w:ind w:left="360"/>
        <w:rPr>
          <w:rFonts w:ascii="Arial" w:hAnsi="Arial" w:cs="Arial"/>
          <w:b w:val="0"/>
          <w:iCs/>
          <w:caps w:val="0"/>
        </w:rPr>
      </w:pPr>
      <w:r w:rsidRPr="00177203">
        <w:rPr>
          <w:rFonts w:ascii="Arial" w:hAnsi="Arial" w:cs="Arial"/>
          <w:b w:val="0"/>
          <w:iCs/>
          <w:caps w:val="0"/>
        </w:rPr>
        <w:t>1009.03</w:t>
      </w:r>
      <w:r w:rsidR="00177203" w:rsidRPr="00177203">
        <w:rPr>
          <w:rFonts w:ascii="Arial" w:hAnsi="Arial" w:cs="Arial"/>
          <w:b w:val="0"/>
          <w:iCs/>
          <w:caps w:val="0"/>
        </w:rPr>
        <w:t xml:space="preserve"> Surface Parking and Loading Area Landscaping</w:t>
      </w:r>
      <w:r w:rsidR="00177203">
        <w:rPr>
          <w:rFonts w:ascii="Arial" w:hAnsi="Arial" w:cs="Arial"/>
          <w:b w:val="0"/>
          <w:iCs/>
          <w:caps w:val="0"/>
        </w:rPr>
        <w:t>:</w:t>
      </w:r>
    </w:p>
    <w:p w14:paraId="1AD807EE" w14:textId="4F652E03" w:rsidR="00E4229B" w:rsidRPr="00FF19BA" w:rsidRDefault="00E4229B" w:rsidP="008D0E63">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Of the 98 vehicle parking spaces provided, 22 spaces are considered perimeter spaces. Therefore, a minimum of 1,900 square feet of landscaping is required. </w:t>
      </w:r>
      <w:r w:rsidR="00240056" w:rsidRPr="00FF19BA">
        <w:rPr>
          <w:rFonts w:ascii="Arial" w:hAnsi="Arial" w:cs="Arial"/>
          <w:b w:val="0"/>
          <w:iCs/>
          <w:caps w:val="0"/>
          <w:u w:val="none"/>
        </w:rPr>
        <w:t xml:space="preserve">The written narrative states that there </w:t>
      </w:r>
      <w:proofErr w:type="gramStart"/>
      <w:r w:rsidR="00240056" w:rsidRPr="00FF19BA">
        <w:rPr>
          <w:rFonts w:ascii="Arial" w:hAnsi="Arial" w:cs="Arial"/>
          <w:b w:val="0"/>
          <w:iCs/>
          <w:caps w:val="0"/>
          <w:u w:val="none"/>
        </w:rPr>
        <w:t>is</w:t>
      </w:r>
      <w:proofErr w:type="gramEnd"/>
      <w:r w:rsidR="00240056" w:rsidRPr="00FF19BA">
        <w:rPr>
          <w:rFonts w:ascii="Arial" w:hAnsi="Arial" w:cs="Arial"/>
          <w:b w:val="0"/>
          <w:iCs/>
          <w:caps w:val="0"/>
          <w:u w:val="none"/>
        </w:rPr>
        <w:t xml:space="preserve"> 6,336 square feet of interior parking lot landscaping provided. </w:t>
      </w:r>
    </w:p>
    <w:p w14:paraId="0BF578F9" w14:textId="23395406" w:rsidR="00D91579" w:rsidRDefault="00E4229B" w:rsidP="008D0E63">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The parking lot includes six rows of parking, so a minimum of one landscape </w:t>
      </w:r>
      <w:proofErr w:type="gramStart"/>
      <w:r w:rsidRPr="00FF19BA">
        <w:rPr>
          <w:rFonts w:ascii="Arial" w:hAnsi="Arial" w:cs="Arial"/>
          <w:b w:val="0"/>
          <w:iCs/>
          <w:caps w:val="0"/>
          <w:u w:val="none"/>
        </w:rPr>
        <w:t>swale</w:t>
      </w:r>
      <w:proofErr w:type="gramEnd"/>
      <w:r w:rsidRPr="00FF19BA">
        <w:rPr>
          <w:rFonts w:ascii="Arial" w:hAnsi="Arial" w:cs="Arial"/>
          <w:b w:val="0"/>
          <w:iCs/>
          <w:caps w:val="0"/>
          <w:u w:val="none"/>
        </w:rPr>
        <w:t xml:space="preserve"> is required. The </w:t>
      </w:r>
      <w:proofErr w:type="gramStart"/>
      <w:r w:rsidRPr="00FF19BA">
        <w:rPr>
          <w:rFonts w:ascii="Arial" w:hAnsi="Arial" w:cs="Arial"/>
          <w:b w:val="0"/>
          <w:iCs/>
          <w:caps w:val="0"/>
          <w:u w:val="none"/>
        </w:rPr>
        <w:t>swale</w:t>
      </w:r>
      <w:proofErr w:type="gramEnd"/>
      <w:r w:rsidRPr="00FF19BA">
        <w:rPr>
          <w:rFonts w:ascii="Arial" w:hAnsi="Arial" w:cs="Arial"/>
          <w:b w:val="0"/>
          <w:iCs/>
          <w:caps w:val="0"/>
          <w:u w:val="none"/>
        </w:rPr>
        <w:t xml:space="preserve"> shall be developed for the entire length of the longest row of parking spaces. </w:t>
      </w:r>
      <w:r w:rsidR="00D91579">
        <w:rPr>
          <w:rFonts w:ascii="Arial" w:hAnsi="Arial" w:cs="Arial"/>
          <w:b w:val="0"/>
          <w:iCs/>
          <w:caps w:val="0"/>
          <w:u w:val="none"/>
        </w:rPr>
        <w:t xml:space="preserve">The narrative states that the two interior rows of parking will be developed as a landscaped swale. Each swale is at least 4 feet in width. </w:t>
      </w:r>
    </w:p>
    <w:p w14:paraId="02E59DE5" w14:textId="50374D34" w:rsidR="00240056" w:rsidRPr="00FF19BA" w:rsidRDefault="00240056" w:rsidP="008D0E63">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The width of the interior landscaped areas meets the minimum standard of four feet. There is a minimum of one tree for every eight interior parking spaces.</w:t>
      </w:r>
      <w:r w:rsidR="009E29B9">
        <w:rPr>
          <w:rFonts w:ascii="Arial" w:hAnsi="Arial" w:cs="Arial"/>
          <w:b w:val="0"/>
          <w:iCs/>
          <w:caps w:val="0"/>
          <w:u w:val="none"/>
        </w:rPr>
        <w:t xml:space="preserve"> </w:t>
      </w:r>
      <w:r w:rsidRPr="00FF19BA">
        <w:rPr>
          <w:rFonts w:ascii="Arial" w:hAnsi="Arial" w:cs="Arial"/>
          <w:b w:val="0"/>
          <w:iCs/>
          <w:caps w:val="0"/>
          <w:u w:val="none"/>
        </w:rPr>
        <w:t>There are no perimeter parking spaces that are adjacent to abutting lots or the right-of-way</w:t>
      </w:r>
      <w:r w:rsidR="00ED7A6B" w:rsidRPr="00FF19BA">
        <w:rPr>
          <w:rFonts w:ascii="Arial" w:hAnsi="Arial" w:cs="Arial"/>
          <w:b w:val="0"/>
          <w:iCs/>
          <w:caps w:val="0"/>
          <w:u w:val="none"/>
        </w:rPr>
        <w:t xml:space="preserve">; </w:t>
      </w:r>
      <w:r w:rsidR="00ED7A6B" w:rsidRPr="00FF19BA">
        <w:rPr>
          <w:rFonts w:ascii="Arial" w:hAnsi="Arial" w:cs="Arial"/>
          <w:b w:val="0"/>
          <w:iCs/>
          <w:caps w:val="0"/>
          <w:u w:val="none"/>
        </w:rPr>
        <w:lastRenderedPageBreak/>
        <w:t>however, the</w:t>
      </w:r>
      <w:r w:rsidRPr="00FF19BA">
        <w:rPr>
          <w:rFonts w:ascii="Arial" w:hAnsi="Arial" w:cs="Arial"/>
          <w:b w:val="0"/>
          <w:iCs/>
          <w:caps w:val="0"/>
          <w:u w:val="none"/>
        </w:rPr>
        <w:t xml:space="preserve"> </w:t>
      </w:r>
      <w:r w:rsidR="00E53DB0">
        <w:rPr>
          <w:rFonts w:ascii="Arial" w:hAnsi="Arial" w:cs="Arial"/>
          <w:b w:val="0"/>
          <w:iCs/>
          <w:caps w:val="0"/>
          <w:u w:val="none"/>
        </w:rPr>
        <w:t xml:space="preserve">proposed </w:t>
      </w:r>
      <w:r w:rsidRPr="00FF19BA">
        <w:rPr>
          <w:rFonts w:ascii="Arial" w:hAnsi="Arial" w:cs="Arial"/>
          <w:b w:val="0"/>
          <w:iCs/>
          <w:caps w:val="0"/>
          <w:u w:val="none"/>
        </w:rPr>
        <w:t xml:space="preserve">loading area </w:t>
      </w:r>
      <w:r w:rsidR="00E53DB0">
        <w:rPr>
          <w:rFonts w:ascii="Arial" w:hAnsi="Arial" w:cs="Arial"/>
          <w:b w:val="0"/>
          <w:iCs/>
          <w:caps w:val="0"/>
          <w:u w:val="none"/>
        </w:rPr>
        <w:t xml:space="preserve">for Building 1 </w:t>
      </w:r>
      <w:r w:rsidR="00ED7A6B" w:rsidRPr="00FF19BA">
        <w:rPr>
          <w:rFonts w:ascii="Arial" w:hAnsi="Arial" w:cs="Arial"/>
          <w:b w:val="0"/>
          <w:iCs/>
          <w:caps w:val="0"/>
          <w:u w:val="none"/>
        </w:rPr>
        <w:t>is</w:t>
      </w:r>
      <w:r w:rsidRPr="00FF19BA">
        <w:rPr>
          <w:rFonts w:ascii="Arial" w:hAnsi="Arial" w:cs="Arial"/>
          <w:b w:val="0"/>
          <w:iCs/>
          <w:caps w:val="0"/>
          <w:u w:val="none"/>
        </w:rPr>
        <w:t xml:space="preserve"> adjacent to the right-of-way.</w:t>
      </w:r>
      <w:r w:rsidR="00ED7A6B" w:rsidRPr="00FF19BA">
        <w:rPr>
          <w:rFonts w:ascii="Arial" w:hAnsi="Arial" w:cs="Arial"/>
          <w:b w:val="0"/>
          <w:iCs/>
          <w:caps w:val="0"/>
          <w:u w:val="none"/>
        </w:rPr>
        <w:t xml:space="preserve"> </w:t>
      </w:r>
      <w:r w:rsidR="006E1980">
        <w:rPr>
          <w:rFonts w:ascii="Arial" w:hAnsi="Arial" w:cs="Arial"/>
          <w:b w:val="0"/>
          <w:iCs/>
          <w:caps w:val="0"/>
          <w:u w:val="none"/>
        </w:rPr>
        <w:t>A</w:t>
      </w:r>
      <w:r w:rsidR="00ED7A6B" w:rsidRPr="00FF19BA">
        <w:rPr>
          <w:rFonts w:ascii="Arial" w:hAnsi="Arial" w:cs="Arial"/>
          <w:b w:val="0"/>
          <w:iCs/>
          <w:caps w:val="0"/>
          <w:u w:val="none"/>
        </w:rPr>
        <w:t xml:space="preserve"> landscaping strip a minimum of five feet wide is </w:t>
      </w:r>
      <w:r w:rsidR="006E1980">
        <w:rPr>
          <w:rFonts w:ascii="Arial" w:hAnsi="Arial" w:cs="Arial"/>
          <w:b w:val="0"/>
          <w:iCs/>
          <w:caps w:val="0"/>
          <w:u w:val="none"/>
        </w:rPr>
        <w:t>proposed</w:t>
      </w:r>
      <w:r w:rsidR="00ED7A6B" w:rsidRPr="00FF19BA">
        <w:rPr>
          <w:rFonts w:ascii="Arial" w:hAnsi="Arial" w:cs="Arial"/>
          <w:b w:val="0"/>
          <w:iCs/>
          <w:caps w:val="0"/>
          <w:u w:val="none"/>
        </w:rPr>
        <w:t xml:space="preserve"> adjacent to the perimeter of the loading</w:t>
      </w:r>
      <w:r w:rsidR="006E1980">
        <w:rPr>
          <w:rFonts w:ascii="Arial" w:hAnsi="Arial" w:cs="Arial"/>
          <w:b w:val="0"/>
          <w:iCs/>
          <w:caps w:val="0"/>
          <w:u w:val="none"/>
        </w:rPr>
        <w:t xml:space="preserve">/turning </w:t>
      </w:r>
      <w:r w:rsidR="00ED7A6B" w:rsidRPr="00FF19BA">
        <w:rPr>
          <w:rFonts w:ascii="Arial" w:hAnsi="Arial" w:cs="Arial"/>
          <w:b w:val="0"/>
          <w:iCs/>
          <w:caps w:val="0"/>
          <w:u w:val="none"/>
        </w:rPr>
        <w:t>area.</w:t>
      </w:r>
    </w:p>
    <w:p w14:paraId="6E1DFC4B" w14:textId="6C93FDB2" w:rsidR="00E4229B" w:rsidRPr="00E53DB0" w:rsidRDefault="00ED7A6B" w:rsidP="008D0E63">
      <w:pPr>
        <w:pStyle w:val="ZDO-1"/>
        <w:numPr>
          <w:ilvl w:val="0"/>
          <w:numId w:val="0"/>
        </w:numPr>
        <w:ind w:left="360"/>
        <w:rPr>
          <w:rFonts w:ascii="Arial" w:hAnsi="Arial" w:cs="Arial"/>
          <w:b w:val="0"/>
          <w:iCs/>
          <w:caps w:val="0"/>
        </w:rPr>
      </w:pPr>
      <w:r w:rsidRPr="00E53DB0">
        <w:rPr>
          <w:rFonts w:ascii="Arial" w:hAnsi="Arial" w:cs="Arial"/>
          <w:b w:val="0"/>
          <w:iCs/>
          <w:caps w:val="0"/>
        </w:rPr>
        <w:t>1009.04</w:t>
      </w:r>
      <w:r w:rsidR="00E53DB0" w:rsidRPr="00E53DB0">
        <w:rPr>
          <w:rFonts w:ascii="Arial" w:hAnsi="Arial" w:cs="Arial"/>
          <w:b w:val="0"/>
          <w:iCs/>
          <w:caps w:val="0"/>
        </w:rPr>
        <w:t xml:space="preserve"> Screening</w:t>
      </w:r>
      <w:r w:rsidR="00177203">
        <w:rPr>
          <w:rFonts w:ascii="Arial" w:hAnsi="Arial" w:cs="Arial"/>
          <w:b w:val="0"/>
          <w:iCs/>
          <w:caps w:val="0"/>
        </w:rPr>
        <w:t xml:space="preserve"> and </w:t>
      </w:r>
      <w:r w:rsidR="00177203" w:rsidRPr="00E53DB0">
        <w:rPr>
          <w:rFonts w:ascii="Arial" w:hAnsi="Arial" w:cs="Arial"/>
          <w:b w:val="0"/>
          <w:iCs/>
          <w:caps w:val="0"/>
        </w:rPr>
        <w:t>Buffering</w:t>
      </w:r>
      <w:r w:rsidR="00E53DB0" w:rsidRPr="00E53DB0">
        <w:rPr>
          <w:rFonts w:ascii="Arial" w:hAnsi="Arial" w:cs="Arial"/>
          <w:b w:val="0"/>
          <w:iCs/>
          <w:caps w:val="0"/>
        </w:rPr>
        <w:t>:</w:t>
      </w:r>
    </w:p>
    <w:p w14:paraId="35801A5E" w14:textId="285F9D76" w:rsidR="00ED7A6B" w:rsidRDefault="00ED7A6B" w:rsidP="003A1AEC">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The parking lot, loading area and receptacles for solid waste or recyclable materials are proposed to be screened from the abutting residential properties. </w:t>
      </w:r>
      <w:r w:rsidR="002F5681" w:rsidRPr="00FF19BA">
        <w:rPr>
          <w:rFonts w:ascii="Arial" w:hAnsi="Arial" w:cs="Arial"/>
          <w:b w:val="0"/>
          <w:iCs/>
          <w:caps w:val="0"/>
          <w:u w:val="none"/>
        </w:rPr>
        <w:t xml:space="preserve">Buffering techniques are required along the southern property boundary due to the dissimilar </w:t>
      </w:r>
      <w:r w:rsidR="004A67B2" w:rsidRPr="00FF19BA">
        <w:rPr>
          <w:rFonts w:ascii="Arial" w:hAnsi="Arial" w:cs="Arial"/>
          <w:b w:val="0"/>
          <w:iCs/>
          <w:caps w:val="0"/>
          <w:u w:val="none"/>
        </w:rPr>
        <w:t xml:space="preserve">adjoining </w:t>
      </w:r>
      <w:r w:rsidR="002F5681" w:rsidRPr="00FF19BA">
        <w:rPr>
          <w:rFonts w:ascii="Arial" w:hAnsi="Arial" w:cs="Arial"/>
          <w:b w:val="0"/>
          <w:iCs/>
          <w:caps w:val="0"/>
          <w:u w:val="none"/>
        </w:rPr>
        <w:t xml:space="preserve">uses (commercial/residential). The applicant states that a </w:t>
      </w:r>
      <w:proofErr w:type="gramStart"/>
      <w:r w:rsidR="002F5681" w:rsidRPr="00FF19BA">
        <w:rPr>
          <w:rFonts w:ascii="Arial" w:hAnsi="Arial" w:cs="Arial"/>
          <w:b w:val="0"/>
          <w:iCs/>
          <w:caps w:val="0"/>
          <w:u w:val="none"/>
        </w:rPr>
        <w:t>7-foot tall</w:t>
      </w:r>
      <w:proofErr w:type="gramEnd"/>
      <w:r w:rsidR="002F5681" w:rsidRPr="00FF19BA">
        <w:rPr>
          <w:rFonts w:ascii="Arial" w:hAnsi="Arial" w:cs="Arial"/>
          <w:b w:val="0"/>
          <w:iCs/>
          <w:caps w:val="0"/>
          <w:u w:val="none"/>
        </w:rPr>
        <w:t xml:space="preserve"> sight obscuring fence will be provided near the southern property boundary. The written project narrative states that “the fenceline sits within a 5-foot landscaped buffer that includes numerous existing established trees and shrubs which are to be preserved”. ZDO Subsection 1009.04(E) provides four ways to comply with Buffering; the applicant has requested review of 1009.04(E)(</w:t>
      </w:r>
      <w:r w:rsidR="003A1AEC">
        <w:rPr>
          <w:rFonts w:ascii="Arial" w:hAnsi="Arial" w:cs="Arial"/>
          <w:b w:val="0"/>
          <w:iCs/>
          <w:caps w:val="0"/>
          <w:u w:val="none"/>
        </w:rPr>
        <w:t>3</w:t>
      </w:r>
      <w:r w:rsidR="002F5681" w:rsidRPr="00FF19BA">
        <w:rPr>
          <w:rFonts w:ascii="Arial" w:hAnsi="Arial" w:cs="Arial"/>
          <w:b w:val="0"/>
          <w:iCs/>
          <w:caps w:val="0"/>
          <w:u w:val="none"/>
        </w:rPr>
        <w:t>)</w:t>
      </w:r>
      <w:r w:rsidR="003A1AEC">
        <w:rPr>
          <w:rFonts w:ascii="Arial" w:hAnsi="Arial" w:cs="Arial"/>
          <w:b w:val="0"/>
          <w:iCs/>
          <w:caps w:val="0"/>
          <w:u w:val="none"/>
        </w:rPr>
        <w:t xml:space="preserve">. Updated plan materials submitted March 17, </w:t>
      </w:r>
      <w:proofErr w:type="gramStart"/>
      <w:r w:rsidR="003A1AEC">
        <w:rPr>
          <w:rFonts w:ascii="Arial" w:hAnsi="Arial" w:cs="Arial"/>
          <w:b w:val="0"/>
          <w:iCs/>
          <w:caps w:val="0"/>
          <w:u w:val="none"/>
        </w:rPr>
        <w:t>2026</w:t>
      </w:r>
      <w:proofErr w:type="gramEnd"/>
      <w:r w:rsidR="003A1AEC">
        <w:rPr>
          <w:rFonts w:ascii="Arial" w:hAnsi="Arial" w:cs="Arial"/>
          <w:b w:val="0"/>
          <w:iCs/>
          <w:caps w:val="0"/>
          <w:u w:val="none"/>
        </w:rPr>
        <w:t xml:space="preserve"> also included </w:t>
      </w:r>
      <w:r w:rsidR="003A1AEC" w:rsidRPr="003A1AEC">
        <w:rPr>
          <w:rFonts w:ascii="Arial" w:hAnsi="Arial" w:cs="Arial"/>
          <w:b w:val="0"/>
          <w:iCs/>
          <w:caps w:val="0"/>
          <w:u w:val="none"/>
        </w:rPr>
        <w:t>arborist report, tree protec</w:t>
      </w:r>
      <w:r w:rsidR="003A1AEC">
        <w:rPr>
          <w:rFonts w:ascii="Arial" w:hAnsi="Arial" w:cs="Arial"/>
          <w:b w:val="0"/>
          <w:iCs/>
          <w:caps w:val="0"/>
          <w:u w:val="none"/>
        </w:rPr>
        <w:t>ti</w:t>
      </w:r>
      <w:r w:rsidR="003A1AEC" w:rsidRPr="003A1AEC">
        <w:rPr>
          <w:rFonts w:ascii="Arial" w:hAnsi="Arial" w:cs="Arial"/>
          <w:b w:val="0"/>
          <w:iCs/>
          <w:caps w:val="0"/>
          <w:u w:val="none"/>
        </w:rPr>
        <w:t>on</w:t>
      </w:r>
      <w:r w:rsidR="003A1AEC">
        <w:rPr>
          <w:rFonts w:ascii="Arial" w:hAnsi="Arial" w:cs="Arial"/>
          <w:b w:val="0"/>
          <w:iCs/>
          <w:caps w:val="0"/>
          <w:u w:val="none"/>
        </w:rPr>
        <w:t xml:space="preserve"> </w:t>
      </w:r>
      <w:r w:rsidR="003A1AEC" w:rsidRPr="003A1AEC">
        <w:rPr>
          <w:rFonts w:ascii="Arial" w:hAnsi="Arial" w:cs="Arial"/>
          <w:b w:val="0"/>
          <w:iCs/>
          <w:caps w:val="0"/>
          <w:u w:val="none"/>
        </w:rPr>
        <w:t xml:space="preserve">plans, and </w:t>
      </w:r>
      <w:r w:rsidR="003A1AEC">
        <w:rPr>
          <w:rFonts w:ascii="Arial" w:hAnsi="Arial" w:cs="Arial"/>
          <w:b w:val="0"/>
          <w:iCs/>
          <w:caps w:val="0"/>
          <w:u w:val="none"/>
        </w:rPr>
        <w:t>existing conditions</w:t>
      </w:r>
      <w:r w:rsidR="003A1AEC" w:rsidRPr="003A1AEC">
        <w:rPr>
          <w:rFonts w:ascii="Arial" w:hAnsi="Arial" w:cs="Arial"/>
          <w:b w:val="0"/>
          <w:iCs/>
          <w:caps w:val="0"/>
          <w:u w:val="none"/>
        </w:rPr>
        <w:t xml:space="preserve"> photos</w:t>
      </w:r>
      <w:r w:rsidR="003A1AEC">
        <w:rPr>
          <w:rFonts w:ascii="Arial" w:hAnsi="Arial" w:cs="Arial"/>
          <w:b w:val="0"/>
          <w:iCs/>
          <w:caps w:val="0"/>
          <w:u w:val="none"/>
        </w:rPr>
        <w:t xml:space="preserve"> of the existing vegetative buffer along the southern property line.</w:t>
      </w:r>
    </w:p>
    <w:p w14:paraId="55426D36" w14:textId="77777777" w:rsidR="00D16449" w:rsidRDefault="00355D8E" w:rsidP="00D16449">
      <w:pPr>
        <w:pStyle w:val="ZDO-1"/>
        <w:numPr>
          <w:ilvl w:val="0"/>
          <w:numId w:val="0"/>
        </w:numPr>
        <w:ind w:left="360"/>
        <w:rPr>
          <w:rFonts w:ascii="Arial" w:hAnsi="Arial" w:cs="Arial"/>
          <w:b w:val="0"/>
          <w:iCs/>
          <w:caps w:val="0"/>
          <w:u w:val="none"/>
        </w:rPr>
      </w:pPr>
      <w:r>
        <w:rPr>
          <w:rFonts w:ascii="Arial" w:hAnsi="Arial" w:cs="Arial"/>
          <w:b w:val="0"/>
          <w:iCs/>
          <w:caps w:val="0"/>
          <w:u w:val="none"/>
        </w:rPr>
        <w:t xml:space="preserve">The </w:t>
      </w:r>
      <w:r w:rsidR="00311C7A">
        <w:rPr>
          <w:rFonts w:ascii="Arial" w:hAnsi="Arial" w:cs="Arial"/>
          <w:b w:val="0"/>
          <w:iCs/>
          <w:caps w:val="0"/>
          <w:u w:val="none"/>
        </w:rPr>
        <w:t xml:space="preserve">arborist report, dated June 16, 2025, describes in general terms the vegetation along the southern property boundary as including English laurel, </w:t>
      </w:r>
      <w:r w:rsidR="009A19A6">
        <w:rPr>
          <w:rFonts w:ascii="Arial" w:hAnsi="Arial" w:cs="Arial"/>
          <w:b w:val="0"/>
          <w:iCs/>
          <w:caps w:val="0"/>
          <w:u w:val="none"/>
        </w:rPr>
        <w:t>Norway maple</w:t>
      </w:r>
      <w:r w:rsidR="00311C7A">
        <w:rPr>
          <w:rFonts w:ascii="Arial" w:hAnsi="Arial" w:cs="Arial"/>
          <w:b w:val="0"/>
          <w:iCs/>
          <w:caps w:val="0"/>
          <w:u w:val="none"/>
        </w:rPr>
        <w:t>, and English holly, all of which are considered nuisance species within the region</w:t>
      </w:r>
      <w:r w:rsidR="006E7E54">
        <w:rPr>
          <w:rFonts w:ascii="Arial" w:hAnsi="Arial" w:cs="Arial"/>
          <w:b w:val="0"/>
          <w:iCs/>
          <w:caps w:val="0"/>
          <w:u w:val="none"/>
        </w:rPr>
        <w:t>, according to the arborist</w:t>
      </w:r>
      <w:r w:rsidR="009A19A6">
        <w:rPr>
          <w:rFonts w:ascii="Arial" w:hAnsi="Arial" w:cs="Arial"/>
          <w:b w:val="0"/>
          <w:iCs/>
          <w:caps w:val="0"/>
          <w:u w:val="none"/>
        </w:rPr>
        <w:t>’s report</w:t>
      </w:r>
      <w:r w:rsidR="006E7E54">
        <w:rPr>
          <w:rFonts w:ascii="Arial" w:hAnsi="Arial" w:cs="Arial"/>
          <w:b w:val="0"/>
          <w:iCs/>
          <w:caps w:val="0"/>
          <w:u w:val="none"/>
        </w:rPr>
        <w:t xml:space="preserve">. </w:t>
      </w:r>
      <w:r w:rsidR="00D16449">
        <w:rPr>
          <w:rFonts w:ascii="Arial" w:hAnsi="Arial" w:cs="Arial"/>
          <w:b w:val="0"/>
          <w:iCs/>
          <w:caps w:val="0"/>
          <w:u w:val="none"/>
        </w:rPr>
        <w:t xml:space="preserve">ZDO Section 1002.02 defines “nuisance tree” and includes English holly and English </w:t>
      </w:r>
      <w:proofErr w:type="gramStart"/>
      <w:r w:rsidR="00D16449">
        <w:rPr>
          <w:rFonts w:ascii="Arial" w:hAnsi="Arial" w:cs="Arial"/>
          <w:b w:val="0"/>
          <w:iCs/>
          <w:caps w:val="0"/>
          <w:u w:val="none"/>
        </w:rPr>
        <w:t>laurel, but</w:t>
      </w:r>
      <w:proofErr w:type="gramEnd"/>
      <w:r w:rsidR="00D16449">
        <w:rPr>
          <w:rFonts w:ascii="Arial" w:hAnsi="Arial" w:cs="Arial"/>
          <w:b w:val="0"/>
          <w:iCs/>
          <w:caps w:val="0"/>
          <w:u w:val="none"/>
        </w:rPr>
        <w:t xml:space="preserve"> does not include the Norway maple. </w:t>
      </w:r>
    </w:p>
    <w:p w14:paraId="2DAAA723" w14:textId="63541883" w:rsidR="009A19A6" w:rsidRDefault="006E7E54" w:rsidP="007F2F62">
      <w:pPr>
        <w:pStyle w:val="ZDO-1"/>
        <w:numPr>
          <w:ilvl w:val="0"/>
          <w:numId w:val="0"/>
        </w:numPr>
        <w:ind w:left="360"/>
        <w:rPr>
          <w:rFonts w:ascii="Arial" w:hAnsi="Arial" w:cs="Arial"/>
          <w:b w:val="0"/>
          <w:iCs/>
          <w:caps w:val="0"/>
          <w:u w:val="none"/>
        </w:rPr>
      </w:pPr>
      <w:r>
        <w:rPr>
          <w:rFonts w:ascii="Arial" w:hAnsi="Arial" w:cs="Arial"/>
          <w:b w:val="0"/>
          <w:iCs/>
          <w:caps w:val="0"/>
          <w:u w:val="none"/>
        </w:rPr>
        <w:t xml:space="preserve">In an email from the applicant on March 24, 2026, the applicant notes that according to the Clackamas Soil and Water Conservation District’s website, these species are not identified on their “noxious weed list.” </w:t>
      </w:r>
      <w:r w:rsidR="009A19A6">
        <w:rPr>
          <w:rFonts w:ascii="Arial" w:hAnsi="Arial" w:cs="Arial"/>
          <w:b w:val="0"/>
          <w:iCs/>
          <w:caps w:val="0"/>
          <w:u w:val="none"/>
        </w:rPr>
        <w:t>Upon further review of the Conservation District’s website</w:t>
      </w:r>
      <w:r w:rsidR="00C92E22">
        <w:rPr>
          <w:rFonts w:ascii="Arial" w:hAnsi="Arial" w:cs="Arial"/>
          <w:b w:val="0"/>
          <w:iCs/>
          <w:caps w:val="0"/>
          <w:u w:val="none"/>
        </w:rPr>
        <w:t xml:space="preserve"> and</w:t>
      </w:r>
      <w:r w:rsidR="009A19A6">
        <w:rPr>
          <w:rFonts w:ascii="Arial" w:hAnsi="Arial" w:cs="Arial"/>
          <w:b w:val="0"/>
          <w:iCs/>
          <w:caps w:val="0"/>
          <w:u w:val="none"/>
        </w:rPr>
        <w:t xml:space="preserve"> additional resources</w:t>
      </w:r>
      <w:r w:rsidR="00C92E22">
        <w:rPr>
          <w:rFonts w:ascii="Arial" w:hAnsi="Arial" w:cs="Arial"/>
          <w:b w:val="0"/>
          <w:iCs/>
          <w:caps w:val="0"/>
          <w:u w:val="none"/>
        </w:rPr>
        <w:t xml:space="preserve">, English holly is identified a </w:t>
      </w:r>
      <w:r w:rsidR="009A19A6">
        <w:rPr>
          <w:rFonts w:ascii="Arial" w:hAnsi="Arial" w:cs="Arial"/>
          <w:b w:val="0"/>
          <w:iCs/>
          <w:caps w:val="0"/>
          <w:u w:val="none"/>
        </w:rPr>
        <w:t xml:space="preserve">not </w:t>
      </w:r>
      <w:r w:rsidR="009A19A6" w:rsidRPr="00C92E22">
        <w:rPr>
          <w:rFonts w:ascii="Arial" w:hAnsi="Arial" w:cs="Arial"/>
          <w:b w:val="0"/>
          <w:i/>
          <w:caps w:val="0"/>
          <w:u w:val="none"/>
        </w:rPr>
        <w:t>noxious</w:t>
      </w:r>
      <w:r w:rsidR="009A19A6">
        <w:rPr>
          <w:rFonts w:ascii="Arial" w:hAnsi="Arial" w:cs="Arial"/>
          <w:b w:val="0"/>
          <w:iCs/>
          <w:caps w:val="0"/>
          <w:u w:val="none"/>
        </w:rPr>
        <w:t xml:space="preserve"> but </w:t>
      </w:r>
      <w:r w:rsidR="009A19A6" w:rsidRPr="00C92E22">
        <w:rPr>
          <w:rFonts w:ascii="Arial" w:hAnsi="Arial" w:cs="Arial"/>
          <w:b w:val="0"/>
          <w:i/>
          <w:caps w:val="0"/>
          <w:u w:val="none"/>
        </w:rPr>
        <w:t>invasive</w:t>
      </w:r>
      <w:r w:rsidR="009A19A6">
        <w:rPr>
          <w:rFonts w:ascii="Arial" w:hAnsi="Arial" w:cs="Arial"/>
          <w:b w:val="0"/>
          <w:iCs/>
          <w:caps w:val="0"/>
          <w:u w:val="none"/>
        </w:rPr>
        <w:t xml:space="preserve">, explaining why it does not appear on the noxious weed list referenced by the applicant. </w:t>
      </w:r>
      <w:r w:rsidR="00D16449">
        <w:rPr>
          <w:rFonts w:ascii="Arial" w:hAnsi="Arial" w:cs="Arial"/>
          <w:b w:val="0"/>
          <w:iCs/>
          <w:caps w:val="0"/>
          <w:u w:val="none"/>
        </w:rPr>
        <w:t>Pursuant to Section 1009.01(C) existing invasive non-native or noxious vegetation shall be removed</w:t>
      </w:r>
      <w:r w:rsidR="00C92E22">
        <w:rPr>
          <w:rFonts w:ascii="Arial" w:hAnsi="Arial" w:cs="Arial"/>
          <w:b w:val="0"/>
          <w:iCs/>
          <w:caps w:val="0"/>
          <w:u w:val="none"/>
        </w:rPr>
        <w:t xml:space="preserve">; therefore, the English holly shall be removed. </w:t>
      </w:r>
    </w:p>
    <w:p w14:paraId="6D7322CB" w14:textId="4065F7E5" w:rsidR="002260BD" w:rsidRDefault="00C92E22" w:rsidP="007F2F62">
      <w:pPr>
        <w:pStyle w:val="ZDO-1"/>
        <w:numPr>
          <w:ilvl w:val="0"/>
          <w:numId w:val="0"/>
        </w:numPr>
        <w:ind w:left="360"/>
        <w:rPr>
          <w:rFonts w:ascii="Arial" w:hAnsi="Arial" w:cs="Arial"/>
          <w:b w:val="0"/>
          <w:iCs/>
          <w:caps w:val="0"/>
          <w:u w:val="none"/>
        </w:rPr>
      </w:pPr>
      <w:r>
        <w:rPr>
          <w:rFonts w:ascii="Arial" w:hAnsi="Arial" w:cs="Arial"/>
          <w:b w:val="0"/>
          <w:iCs/>
          <w:caps w:val="0"/>
          <w:u w:val="none"/>
        </w:rPr>
        <w:t xml:space="preserve">In an email on March 24, </w:t>
      </w:r>
      <w:proofErr w:type="gramStart"/>
      <w:r>
        <w:rPr>
          <w:rFonts w:ascii="Arial" w:hAnsi="Arial" w:cs="Arial"/>
          <w:b w:val="0"/>
          <w:iCs/>
          <w:caps w:val="0"/>
          <w:u w:val="none"/>
        </w:rPr>
        <w:t>2026</w:t>
      </w:r>
      <w:proofErr w:type="gramEnd"/>
      <w:r>
        <w:rPr>
          <w:rFonts w:ascii="Arial" w:hAnsi="Arial" w:cs="Arial"/>
          <w:b w:val="0"/>
          <w:iCs/>
          <w:caps w:val="0"/>
          <w:u w:val="none"/>
        </w:rPr>
        <w:t xml:space="preserve"> the applicant provided further information from the project landscape architect related to the extent to which the </w:t>
      </w:r>
      <w:r w:rsidR="00442CAA">
        <w:rPr>
          <w:rFonts w:ascii="Arial" w:hAnsi="Arial" w:cs="Arial"/>
          <w:b w:val="0"/>
          <w:iCs/>
          <w:caps w:val="0"/>
          <w:u w:val="none"/>
        </w:rPr>
        <w:t>visual screening with the existing vegetation</w:t>
      </w:r>
      <w:r>
        <w:rPr>
          <w:rFonts w:ascii="Arial" w:hAnsi="Arial" w:cs="Arial"/>
          <w:b w:val="0"/>
          <w:iCs/>
          <w:caps w:val="0"/>
          <w:u w:val="none"/>
        </w:rPr>
        <w:t xml:space="preserve"> will be maintained and to </w:t>
      </w:r>
      <w:r w:rsidR="00311C7A">
        <w:rPr>
          <w:rFonts w:ascii="Arial" w:hAnsi="Arial" w:cs="Arial"/>
          <w:b w:val="0"/>
          <w:iCs/>
          <w:caps w:val="0"/>
          <w:u w:val="none"/>
        </w:rPr>
        <w:t xml:space="preserve">what extent the identified “nuisance” species will be retained, </w:t>
      </w:r>
      <w:r w:rsidR="00442CAA">
        <w:rPr>
          <w:rFonts w:ascii="Arial" w:hAnsi="Arial" w:cs="Arial"/>
          <w:b w:val="0"/>
          <w:iCs/>
          <w:caps w:val="0"/>
          <w:u w:val="none"/>
        </w:rPr>
        <w:t xml:space="preserve">if any, or how the landscape may change with the construction. </w:t>
      </w:r>
    </w:p>
    <w:p w14:paraId="661CD2DB" w14:textId="7EB0F5D7" w:rsidR="00C92E22" w:rsidRPr="00C92E22" w:rsidRDefault="00C92E22" w:rsidP="00C92E22">
      <w:pPr>
        <w:pStyle w:val="ZDO-1"/>
        <w:numPr>
          <w:ilvl w:val="0"/>
          <w:numId w:val="0"/>
        </w:numPr>
        <w:ind w:left="1080" w:right="810"/>
        <w:rPr>
          <w:rFonts w:ascii="Arial" w:hAnsi="Arial" w:cs="Arial"/>
          <w:b w:val="0"/>
          <w:i/>
          <w:caps w:val="0"/>
          <w:u w:val="none"/>
        </w:rPr>
      </w:pPr>
      <w:r w:rsidRPr="00C92E22">
        <w:rPr>
          <w:rFonts w:ascii="Arial" w:hAnsi="Arial" w:cs="Arial"/>
          <w:b w:val="0"/>
          <w:i/>
          <w:caps w:val="0"/>
          <w:u w:val="none"/>
        </w:rPr>
        <w:t xml:space="preserve">“All the trees other than #2440 and #2441 are proposed to be retained along the south property line - unfortunately trees 1 through 6 in this area are outbound of the existing fence and were not inventoried by the arborist. As such, specific information about them - other than their location - was previously omitted from the plans. We have some information from the survey, which we have added to the tree plans for clarity. I cannot confirm if the information about them from the surveyor was verified by an ISA board certified arborist. Keynote 5 is </w:t>
      </w:r>
      <w:r w:rsidRPr="00C92E22">
        <w:rPr>
          <w:rFonts w:ascii="Arial" w:hAnsi="Arial" w:cs="Arial"/>
          <w:b w:val="0"/>
          <w:i/>
          <w:caps w:val="0"/>
          <w:u w:val="none"/>
        </w:rPr>
        <w:lastRenderedPageBreak/>
        <w:t xml:space="preserve">intended to indicate that the arborist should field verify and advise if proposed work near these trees requires performance path preservation or a standard approach - the intent was not for them to be removed. Regardless, oversight of work within their rootzones is required by keynote 4. </w:t>
      </w:r>
    </w:p>
    <w:p w14:paraId="0B442E1F" w14:textId="4EB73FB4" w:rsidR="00311C7A" w:rsidRPr="00C92E22" w:rsidRDefault="00C92E22" w:rsidP="00C92E22">
      <w:pPr>
        <w:pStyle w:val="ZDO-1"/>
        <w:numPr>
          <w:ilvl w:val="0"/>
          <w:numId w:val="0"/>
        </w:numPr>
        <w:ind w:left="1080" w:right="810"/>
        <w:rPr>
          <w:rFonts w:ascii="Arial" w:hAnsi="Arial" w:cs="Arial"/>
          <w:b w:val="0"/>
          <w:i/>
          <w:caps w:val="0"/>
          <w:u w:val="none"/>
        </w:rPr>
      </w:pPr>
      <w:r w:rsidRPr="00C92E22">
        <w:rPr>
          <w:rFonts w:ascii="Arial" w:hAnsi="Arial" w:cs="Arial"/>
          <w:b w:val="0"/>
          <w:i/>
          <w:caps w:val="0"/>
          <w:u w:val="none"/>
        </w:rPr>
        <w:t>The existing hedgerow and many of the trees span the property line. Existing non-native and noxious plants on site will be removed per note 04 on the planting schedule and notes sheet and keynote 05 on the materials sheets in accordance with 1009.</w:t>
      </w:r>
      <w:proofErr w:type="gramStart"/>
      <w:r w:rsidRPr="00C92E22">
        <w:rPr>
          <w:rFonts w:ascii="Arial" w:hAnsi="Arial" w:cs="Arial"/>
          <w:b w:val="0"/>
          <w:i/>
          <w:caps w:val="0"/>
          <w:u w:val="none"/>
        </w:rPr>
        <w:t>01.C..</w:t>
      </w:r>
      <w:proofErr w:type="gramEnd"/>
      <w:r w:rsidRPr="00C92E22">
        <w:rPr>
          <w:rFonts w:ascii="Arial" w:hAnsi="Arial" w:cs="Arial"/>
          <w:b w:val="0"/>
          <w:i/>
          <w:caps w:val="0"/>
          <w:u w:val="none"/>
        </w:rPr>
        <w:t xml:space="preserve"> Much of the existing screening, particularly above the height of our proposed fence, is provided by the trees, which appear to be primarily big leaf maples along the south property line nearest to our development area. The Norway Maples are largely clustered near the Southwest corner and west property line, quite a distance from our proposed development area. This gradient of species transition can be teased out of the inventory by comparing the numbers to species moving eastward - I've added a snip below demonstrating this distribution, with blue dots indicating Norway Maples and green indicating Big Leaf Maples.”</w:t>
      </w:r>
    </w:p>
    <w:p w14:paraId="18CA077B" w14:textId="03033912" w:rsidR="00C92E22" w:rsidRDefault="00C92E22" w:rsidP="007F2F62">
      <w:pPr>
        <w:pStyle w:val="ZDO-1"/>
        <w:numPr>
          <w:ilvl w:val="0"/>
          <w:numId w:val="0"/>
        </w:numPr>
        <w:ind w:left="360"/>
        <w:rPr>
          <w:rFonts w:ascii="Arial" w:hAnsi="Arial" w:cs="Arial"/>
          <w:b w:val="0"/>
          <w:iCs/>
          <w:caps w:val="0"/>
          <w:u w:val="none"/>
        </w:rPr>
      </w:pPr>
      <w:r>
        <w:rPr>
          <w:rFonts w:ascii="Arial" w:hAnsi="Arial" w:cs="Arial"/>
          <w:b w:val="0"/>
          <w:iCs/>
          <w:caps w:val="0"/>
          <w:u w:val="none"/>
        </w:rPr>
        <w:t xml:space="preserve">Based on the written descriptions, submitted arborist report, tree removal and preservation plan, distribution and density of English holly and photos submitted for consideration, it remains uncertain whether existing vegetation will sufficiently </w:t>
      </w:r>
      <w:proofErr w:type="gramStart"/>
      <w:r>
        <w:rPr>
          <w:rFonts w:ascii="Arial" w:hAnsi="Arial" w:cs="Arial"/>
          <w:b w:val="0"/>
          <w:iCs/>
          <w:caps w:val="0"/>
          <w:u w:val="none"/>
        </w:rPr>
        <w:t>buffers</w:t>
      </w:r>
      <w:proofErr w:type="gramEnd"/>
      <w:r>
        <w:rPr>
          <w:rFonts w:ascii="Arial" w:hAnsi="Arial" w:cs="Arial"/>
          <w:b w:val="0"/>
          <w:iCs/>
          <w:caps w:val="0"/>
          <w:u w:val="none"/>
        </w:rPr>
        <w:t xml:space="preserve"> the proposed use from the residential neighbors to the south. As such, a condition of approval is warranted to ensure that buffering standards are met. Although there are many ways in which buffering can be met, the method that most closely aligns with the applicant’s existing proposal is subsection item number 3, which includes a landscaping strip a minimum of five feet in width along the southern property boundary that includes the following three items:</w:t>
      </w:r>
    </w:p>
    <w:p w14:paraId="1062F69A" w14:textId="77777777" w:rsidR="00C92E22" w:rsidRDefault="00C92E22" w:rsidP="00C92E22">
      <w:pPr>
        <w:pStyle w:val="ZDO-1"/>
        <w:numPr>
          <w:ilvl w:val="5"/>
          <w:numId w:val="26"/>
        </w:numPr>
        <w:ind w:left="1170"/>
        <w:rPr>
          <w:rFonts w:ascii="Arial" w:hAnsi="Arial" w:cs="Arial"/>
          <w:b w:val="0"/>
          <w:iCs/>
          <w:caps w:val="0"/>
          <w:u w:val="none"/>
        </w:rPr>
      </w:pPr>
      <w:r w:rsidRPr="00C92E22">
        <w:rPr>
          <w:rFonts w:ascii="Arial" w:hAnsi="Arial" w:cs="Arial"/>
          <w:b w:val="0"/>
          <w:iCs/>
          <w:caps w:val="0"/>
          <w:u w:val="none"/>
        </w:rPr>
        <w:t xml:space="preserve">A masonry wall or sight-obscuring fence a minimum of six feet in height. The wall or fence is to be placed along the interior side of the landscaping </w:t>
      </w:r>
      <w:proofErr w:type="gramStart"/>
      <w:r w:rsidRPr="00C92E22">
        <w:rPr>
          <w:rFonts w:ascii="Arial" w:hAnsi="Arial" w:cs="Arial"/>
          <w:b w:val="0"/>
          <w:iCs/>
          <w:caps w:val="0"/>
          <w:u w:val="none"/>
        </w:rPr>
        <w:t>strip;</w:t>
      </w:r>
      <w:proofErr w:type="gramEnd"/>
      <w:r w:rsidRPr="00C92E22">
        <w:rPr>
          <w:rFonts w:ascii="Arial" w:hAnsi="Arial" w:cs="Arial"/>
          <w:b w:val="0"/>
          <w:iCs/>
          <w:caps w:val="0"/>
          <w:u w:val="none"/>
        </w:rPr>
        <w:t xml:space="preserve"> </w:t>
      </w:r>
    </w:p>
    <w:p w14:paraId="3D1A1D7D" w14:textId="77777777" w:rsidR="00C92E22" w:rsidRDefault="00C92E22" w:rsidP="00C92E22">
      <w:pPr>
        <w:pStyle w:val="ZDO-1"/>
        <w:numPr>
          <w:ilvl w:val="5"/>
          <w:numId w:val="26"/>
        </w:numPr>
        <w:ind w:left="1170"/>
        <w:rPr>
          <w:rFonts w:ascii="Arial" w:hAnsi="Arial" w:cs="Arial"/>
          <w:b w:val="0"/>
          <w:iCs/>
          <w:caps w:val="0"/>
          <w:u w:val="none"/>
        </w:rPr>
      </w:pPr>
      <w:r w:rsidRPr="00C92E22">
        <w:rPr>
          <w:rFonts w:ascii="Arial" w:hAnsi="Arial" w:cs="Arial"/>
          <w:b w:val="0"/>
          <w:iCs/>
          <w:caps w:val="0"/>
          <w:u w:val="none"/>
        </w:rPr>
        <w:t xml:space="preserve">Evergreen vines, evergreen trees, or evergreen shrubs, any of which shall be spaced not more than five feet apart; and </w:t>
      </w:r>
    </w:p>
    <w:p w14:paraId="7F888D10" w14:textId="0A2CC833" w:rsidR="00C92E22" w:rsidRDefault="00C92E22" w:rsidP="00C92E22">
      <w:pPr>
        <w:pStyle w:val="ZDO-1"/>
        <w:numPr>
          <w:ilvl w:val="5"/>
          <w:numId w:val="26"/>
        </w:numPr>
        <w:ind w:left="1170"/>
        <w:rPr>
          <w:rFonts w:ascii="Arial" w:hAnsi="Arial" w:cs="Arial"/>
          <w:b w:val="0"/>
          <w:iCs/>
          <w:caps w:val="0"/>
          <w:u w:val="none"/>
        </w:rPr>
      </w:pPr>
      <w:r w:rsidRPr="00C92E22">
        <w:rPr>
          <w:rFonts w:ascii="Arial" w:hAnsi="Arial" w:cs="Arial"/>
          <w:b w:val="0"/>
          <w:iCs/>
          <w:caps w:val="0"/>
          <w:u w:val="none"/>
        </w:rPr>
        <w:t xml:space="preserve">Low-growing evergreen shrubs and evergreen ground </w:t>
      </w:r>
      <w:proofErr w:type="gramStart"/>
      <w:r w:rsidRPr="00C92E22">
        <w:rPr>
          <w:rFonts w:ascii="Arial" w:hAnsi="Arial" w:cs="Arial"/>
          <w:b w:val="0"/>
          <w:iCs/>
          <w:caps w:val="0"/>
          <w:u w:val="none"/>
        </w:rPr>
        <w:t>cover covering</w:t>
      </w:r>
      <w:proofErr w:type="gramEnd"/>
      <w:r w:rsidRPr="00C92E22">
        <w:rPr>
          <w:rFonts w:ascii="Arial" w:hAnsi="Arial" w:cs="Arial"/>
          <w:b w:val="0"/>
          <w:iCs/>
          <w:caps w:val="0"/>
          <w:u w:val="none"/>
        </w:rPr>
        <w:t xml:space="preserve"> the balance of the area</w:t>
      </w:r>
      <w:r>
        <w:rPr>
          <w:rFonts w:ascii="Arial" w:hAnsi="Arial" w:cs="Arial"/>
          <w:b w:val="0"/>
          <w:iCs/>
          <w:caps w:val="0"/>
          <w:u w:val="none"/>
        </w:rPr>
        <w:t>.</w:t>
      </w:r>
    </w:p>
    <w:p w14:paraId="452236A6" w14:textId="0A13926C" w:rsidR="006E1980" w:rsidRPr="00FF19BA" w:rsidRDefault="006E1980" w:rsidP="007F2F62">
      <w:pPr>
        <w:pStyle w:val="ZDO-1"/>
        <w:numPr>
          <w:ilvl w:val="0"/>
          <w:numId w:val="0"/>
        </w:numPr>
        <w:ind w:left="360"/>
        <w:rPr>
          <w:rFonts w:ascii="Arial" w:hAnsi="Arial" w:cs="Arial"/>
          <w:b w:val="0"/>
          <w:iCs/>
          <w:caps w:val="0"/>
          <w:u w:val="none"/>
        </w:rPr>
      </w:pPr>
      <w:r>
        <w:rPr>
          <w:rFonts w:ascii="Arial" w:hAnsi="Arial" w:cs="Arial"/>
          <w:b w:val="0"/>
          <w:iCs/>
          <w:caps w:val="0"/>
          <w:u w:val="none"/>
        </w:rPr>
        <w:t xml:space="preserve">Buffering requirements were discussed at the DRC meeting on February 27, </w:t>
      </w:r>
      <w:proofErr w:type="gramStart"/>
      <w:r>
        <w:rPr>
          <w:rFonts w:ascii="Arial" w:hAnsi="Arial" w:cs="Arial"/>
          <w:b w:val="0"/>
          <w:iCs/>
          <w:caps w:val="0"/>
          <w:u w:val="none"/>
        </w:rPr>
        <w:t>2026</w:t>
      </w:r>
      <w:proofErr w:type="gramEnd"/>
      <w:r>
        <w:rPr>
          <w:rFonts w:ascii="Arial" w:hAnsi="Arial" w:cs="Arial"/>
          <w:b w:val="0"/>
          <w:iCs/>
          <w:caps w:val="0"/>
          <w:u w:val="none"/>
        </w:rPr>
        <w:t xml:space="preserve"> as they relate to the impacts the proposed generator will have on the residential properties to the south. In response, the applicant submitted an acoustic analysis dated January 28, </w:t>
      </w:r>
      <w:proofErr w:type="gramStart"/>
      <w:r>
        <w:rPr>
          <w:rFonts w:ascii="Arial" w:hAnsi="Arial" w:cs="Arial"/>
          <w:b w:val="0"/>
          <w:iCs/>
          <w:caps w:val="0"/>
          <w:u w:val="none"/>
        </w:rPr>
        <w:t>2026</w:t>
      </w:r>
      <w:proofErr w:type="gramEnd"/>
      <w:r>
        <w:rPr>
          <w:rFonts w:ascii="Arial" w:hAnsi="Arial" w:cs="Arial"/>
          <w:b w:val="0"/>
          <w:iCs/>
          <w:caps w:val="0"/>
          <w:u w:val="none"/>
        </w:rPr>
        <w:t xml:space="preserve"> that recommends a sound barrier constructed of two layers of 3/4-inch plywood on a wood frame, if no holes or gaps are found within the barrier. </w:t>
      </w:r>
      <w:r w:rsidRPr="00692F44">
        <w:rPr>
          <w:rFonts w:ascii="Arial" w:hAnsi="Arial" w:cs="Arial"/>
          <w:b w:val="0"/>
          <w:iCs/>
          <w:caps w:val="0"/>
          <w:u w:val="none"/>
        </w:rPr>
        <w:t xml:space="preserve">At the time the applicant resubmitted their application materials, March 17, 2026, no specific sound barrier has been proposed but they acknowledge they are </w:t>
      </w:r>
      <w:r w:rsidRPr="00692F44">
        <w:rPr>
          <w:rFonts w:ascii="Arial" w:hAnsi="Arial" w:cs="Arial"/>
          <w:b w:val="0"/>
          <w:iCs/>
          <w:caps w:val="0"/>
          <w:u w:val="none"/>
        </w:rPr>
        <w:lastRenderedPageBreak/>
        <w:t xml:space="preserve">working to identify </w:t>
      </w:r>
      <w:r w:rsidR="00692F44" w:rsidRPr="00692F44">
        <w:rPr>
          <w:rFonts w:ascii="Arial" w:hAnsi="Arial" w:cs="Arial"/>
          <w:b w:val="0"/>
          <w:iCs/>
          <w:caps w:val="0"/>
          <w:u w:val="none"/>
        </w:rPr>
        <w:t xml:space="preserve">their specific proposal. An email sent March 24, </w:t>
      </w:r>
      <w:proofErr w:type="gramStart"/>
      <w:r w:rsidR="00692F44" w:rsidRPr="00692F44">
        <w:rPr>
          <w:rFonts w:ascii="Arial" w:hAnsi="Arial" w:cs="Arial"/>
          <w:b w:val="0"/>
          <w:iCs/>
          <w:caps w:val="0"/>
          <w:u w:val="none"/>
        </w:rPr>
        <w:t>2026</w:t>
      </w:r>
      <w:proofErr w:type="gramEnd"/>
      <w:r w:rsidR="00692F44" w:rsidRPr="00692F44">
        <w:rPr>
          <w:rFonts w:ascii="Arial" w:hAnsi="Arial" w:cs="Arial"/>
          <w:b w:val="0"/>
          <w:iCs/>
          <w:caps w:val="0"/>
          <w:u w:val="none"/>
        </w:rPr>
        <w:t xml:space="preserve"> indicates that the applicant</w:t>
      </w:r>
      <w:r w:rsidR="00692F44">
        <w:rPr>
          <w:rFonts w:ascii="Arial" w:hAnsi="Arial" w:cs="Arial"/>
          <w:b w:val="0"/>
          <w:iCs/>
          <w:caps w:val="0"/>
          <w:u w:val="none"/>
        </w:rPr>
        <w:t xml:space="preserve"> will propose a barrier that “</w:t>
      </w:r>
      <w:r w:rsidR="00692F44" w:rsidRPr="00692F44">
        <w:rPr>
          <w:rFonts w:ascii="Arial" w:hAnsi="Arial" w:cs="Arial"/>
          <w:b w:val="0"/>
          <w:iCs/>
          <w:caps w:val="0"/>
          <w:u w:val="none"/>
        </w:rPr>
        <w:t>will look like the rest of the fence from the exterior, with (2) layers of 3/4" plywood on the interior, and a cap for weather protection.</w:t>
      </w:r>
      <w:r w:rsidR="00692F44">
        <w:rPr>
          <w:rFonts w:ascii="Arial" w:hAnsi="Arial" w:cs="Arial"/>
          <w:b w:val="0"/>
          <w:iCs/>
          <w:caps w:val="0"/>
          <w:u w:val="none"/>
        </w:rPr>
        <w:t>” A condition of approval is warranted to ensure that this barrier is installed and that the buffering requirement for noise attenuation of the generator is met.</w:t>
      </w:r>
      <w:r>
        <w:rPr>
          <w:rFonts w:ascii="Arial" w:hAnsi="Arial" w:cs="Arial"/>
          <w:b w:val="0"/>
          <w:iCs/>
          <w:caps w:val="0"/>
          <w:u w:val="none"/>
        </w:rPr>
        <w:t xml:space="preserve"> </w:t>
      </w:r>
    </w:p>
    <w:p w14:paraId="5DF53B90" w14:textId="0F5FD045" w:rsidR="00E84081" w:rsidRPr="00F96383" w:rsidRDefault="00E84081" w:rsidP="00E84081">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239681545"/>
          <w:placeholder>
            <w:docPart w:val="465CD54695004089920B48C6C7C1F576"/>
          </w:placeholder>
        </w:sdtPr>
        <w:sdtEndPr/>
        <w:sdtContent>
          <w:r>
            <w:rPr>
              <w:rFonts w:ascii="Arial" w:hAnsi="Arial" w:cs="Arial"/>
              <w:caps w:val="0"/>
            </w:rPr>
            <w:t>1010,</w:t>
          </w:r>
        </w:sdtContent>
      </w:sdt>
      <w:r w:rsidRPr="00031545">
        <w:rPr>
          <w:rFonts w:ascii="Arial" w:hAnsi="Arial" w:cs="Arial"/>
          <w:caps w:val="0"/>
        </w:rPr>
        <w:t xml:space="preserve"> </w:t>
      </w:r>
      <w:sdt>
        <w:sdtPr>
          <w:rPr>
            <w:rFonts w:ascii="Arial" w:hAnsi="Arial" w:cs="Arial"/>
            <w:caps w:val="0"/>
          </w:rPr>
          <w:id w:val="-261990477"/>
          <w:placeholder>
            <w:docPart w:val="465CD54695004089920B48C6C7C1F576"/>
          </w:placeholder>
        </w:sdtPr>
        <w:sdtEndPr/>
        <w:sdtContent>
          <w:r>
            <w:rPr>
              <w:rFonts w:ascii="Arial" w:hAnsi="Arial" w:cs="Arial"/>
              <w:i/>
              <w:caps w:val="0"/>
            </w:rPr>
            <w:t>Signs</w:t>
          </w:r>
        </w:sdtContent>
      </w:sdt>
    </w:p>
    <w:p w14:paraId="1FE111C7" w14:textId="5D821471" w:rsidR="00293D66" w:rsidRPr="005E47BF" w:rsidRDefault="00293D66" w:rsidP="00E84081">
      <w:pPr>
        <w:pStyle w:val="ZDO-1"/>
        <w:numPr>
          <w:ilvl w:val="0"/>
          <w:numId w:val="0"/>
        </w:numPr>
        <w:ind w:left="360"/>
        <w:rPr>
          <w:rFonts w:ascii="Arial" w:hAnsi="Arial" w:cs="Arial"/>
          <w:b w:val="0"/>
          <w:iCs/>
          <w:caps w:val="0"/>
          <w:u w:val="none"/>
        </w:rPr>
      </w:pPr>
      <w:bookmarkStart w:id="34" w:name="_Hlk214464186"/>
      <w:r w:rsidRPr="005E47BF">
        <w:rPr>
          <w:rFonts w:ascii="Arial" w:hAnsi="Arial" w:cs="Arial"/>
          <w:b w:val="0"/>
          <w:iCs/>
          <w:caps w:val="0"/>
          <w:u w:val="none"/>
        </w:rPr>
        <w:t>Subsection 1010.0</w:t>
      </w:r>
      <w:r w:rsidR="009607B8" w:rsidRPr="005E47BF">
        <w:rPr>
          <w:rFonts w:ascii="Arial" w:hAnsi="Arial" w:cs="Arial"/>
          <w:b w:val="0"/>
          <w:iCs/>
          <w:caps w:val="0"/>
          <w:u w:val="none"/>
        </w:rPr>
        <w:t>9</w:t>
      </w:r>
      <w:r w:rsidRPr="005E47BF">
        <w:rPr>
          <w:rFonts w:ascii="Arial" w:hAnsi="Arial" w:cs="Arial"/>
          <w:b w:val="0"/>
          <w:iCs/>
          <w:caps w:val="0"/>
          <w:u w:val="none"/>
        </w:rPr>
        <w:t xml:space="preserve"> provides standards for signs </w:t>
      </w:r>
      <w:r w:rsidR="009607B8" w:rsidRPr="005E47BF">
        <w:rPr>
          <w:rFonts w:ascii="Arial" w:hAnsi="Arial" w:cs="Arial"/>
          <w:b w:val="0"/>
          <w:iCs/>
          <w:caps w:val="0"/>
          <w:u w:val="none"/>
        </w:rPr>
        <w:t>in commercial districts</w:t>
      </w:r>
      <w:r w:rsidR="00EE7A63" w:rsidRPr="005E47BF">
        <w:rPr>
          <w:rFonts w:ascii="Arial" w:hAnsi="Arial" w:cs="Arial"/>
          <w:b w:val="0"/>
          <w:iCs/>
          <w:caps w:val="0"/>
          <w:u w:val="none"/>
        </w:rPr>
        <w:t xml:space="preserve">. </w:t>
      </w:r>
    </w:p>
    <w:p w14:paraId="5802F440" w14:textId="77777777" w:rsidR="00455DB6" w:rsidRPr="00FF19BA" w:rsidRDefault="005E47BF" w:rsidP="00E84081">
      <w:pPr>
        <w:pStyle w:val="ZDO-1"/>
        <w:numPr>
          <w:ilvl w:val="0"/>
          <w:numId w:val="0"/>
        </w:numPr>
        <w:ind w:left="360"/>
        <w:rPr>
          <w:rFonts w:ascii="Arial" w:hAnsi="Arial" w:cs="Arial"/>
          <w:b w:val="0"/>
          <w:iCs/>
          <w:caps w:val="0"/>
          <w:u w:val="none"/>
        </w:rPr>
      </w:pPr>
      <w:r w:rsidRPr="005E47BF">
        <w:rPr>
          <w:rFonts w:ascii="Arial" w:hAnsi="Arial" w:cs="Arial"/>
          <w:bCs/>
          <w:i/>
          <w:caps w:val="0"/>
          <w:u w:val="none"/>
        </w:rPr>
        <w:t xml:space="preserve">Finding: </w:t>
      </w:r>
      <w:r w:rsidRPr="00FF19BA">
        <w:rPr>
          <w:rFonts w:ascii="Arial" w:hAnsi="Arial" w:cs="Arial"/>
          <w:b w:val="0"/>
          <w:iCs/>
          <w:caps w:val="0"/>
          <w:u w:val="none"/>
        </w:rPr>
        <w:t xml:space="preserve">Only one freestanding sign for a development or complex is permitted; the applicants </w:t>
      </w:r>
      <w:proofErr w:type="gramStart"/>
      <w:r w:rsidRPr="00FF19BA">
        <w:rPr>
          <w:rFonts w:ascii="Arial" w:hAnsi="Arial" w:cs="Arial"/>
          <w:b w:val="0"/>
          <w:iCs/>
          <w:caps w:val="0"/>
          <w:u w:val="none"/>
        </w:rPr>
        <w:t>propose</w:t>
      </w:r>
      <w:proofErr w:type="gramEnd"/>
      <w:r w:rsidRPr="00FF19BA">
        <w:rPr>
          <w:rFonts w:ascii="Arial" w:hAnsi="Arial" w:cs="Arial"/>
          <w:b w:val="0"/>
          <w:iCs/>
          <w:caps w:val="0"/>
          <w:u w:val="none"/>
        </w:rPr>
        <w:t xml:space="preserve"> only one freestanding sign. The sign will be a t</w:t>
      </w:r>
      <w:r w:rsidR="00997006" w:rsidRPr="00FF19BA">
        <w:rPr>
          <w:rFonts w:ascii="Arial" w:hAnsi="Arial" w:cs="Arial"/>
          <w:b w:val="0"/>
          <w:iCs/>
          <w:caps w:val="0"/>
          <w:u w:val="none"/>
        </w:rPr>
        <w:t>wo-sided monument sign, 27 square feet</w:t>
      </w:r>
      <w:r w:rsidRPr="00FF19BA">
        <w:rPr>
          <w:rFonts w:ascii="Arial" w:hAnsi="Arial" w:cs="Arial"/>
          <w:b w:val="0"/>
          <w:iCs/>
          <w:caps w:val="0"/>
          <w:u w:val="none"/>
        </w:rPr>
        <w:t xml:space="preserve"> in area</w:t>
      </w:r>
      <w:r w:rsidR="00997006" w:rsidRPr="00FF19BA">
        <w:rPr>
          <w:rFonts w:ascii="Arial" w:hAnsi="Arial" w:cs="Arial"/>
          <w:b w:val="0"/>
          <w:iCs/>
          <w:caps w:val="0"/>
          <w:u w:val="none"/>
        </w:rPr>
        <w:t>,</w:t>
      </w:r>
      <w:r w:rsidRPr="00FF19BA">
        <w:rPr>
          <w:rFonts w:ascii="Arial" w:hAnsi="Arial" w:cs="Arial"/>
          <w:b w:val="0"/>
          <w:iCs/>
          <w:caps w:val="0"/>
          <w:u w:val="none"/>
        </w:rPr>
        <w:t xml:space="preserve"> and will be</w:t>
      </w:r>
      <w:r w:rsidR="00997006" w:rsidRPr="00FF19BA">
        <w:rPr>
          <w:rFonts w:ascii="Arial" w:hAnsi="Arial" w:cs="Arial"/>
          <w:b w:val="0"/>
          <w:iCs/>
          <w:caps w:val="0"/>
          <w:u w:val="none"/>
        </w:rPr>
        <w:t xml:space="preserve"> </w:t>
      </w:r>
      <w:r w:rsidRPr="00FF19BA">
        <w:rPr>
          <w:rFonts w:ascii="Arial" w:hAnsi="Arial" w:cs="Arial"/>
          <w:b w:val="0"/>
          <w:iCs/>
          <w:caps w:val="0"/>
          <w:u w:val="none"/>
        </w:rPr>
        <w:t>three</w:t>
      </w:r>
      <w:r w:rsidR="00997006" w:rsidRPr="00FF19BA">
        <w:rPr>
          <w:rFonts w:ascii="Arial" w:hAnsi="Arial" w:cs="Arial"/>
          <w:b w:val="0"/>
          <w:iCs/>
          <w:caps w:val="0"/>
          <w:u w:val="none"/>
        </w:rPr>
        <w:t xml:space="preserve"> feet tall</w:t>
      </w:r>
      <w:r w:rsidRPr="00FF19BA">
        <w:rPr>
          <w:rFonts w:ascii="Arial" w:hAnsi="Arial" w:cs="Arial"/>
          <w:b w:val="0"/>
          <w:iCs/>
          <w:caps w:val="0"/>
          <w:u w:val="none"/>
        </w:rPr>
        <w:t>. The sign will be located</w:t>
      </w:r>
      <w:r w:rsidR="00997006" w:rsidRPr="00FF19BA">
        <w:rPr>
          <w:rFonts w:ascii="Arial" w:hAnsi="Arial" w:cs="Arial"/>
          <w:b w:val="0"/>
          <w:iCs/>
          <w:caps w:val="0"/>
          <w:u w:val="none"/>
        </w:rPr>
        <w:t xml:space="preserve"> at the driveway entrance north of Building 1. </w:t>
      </w:r>
      <w:r w:rsidRPr="00FF19BA">
        <w:rPr>
          <w:rFonts w:ascii="Arial" w:hAnsi="Arial" w:cs="Arial"/>
          <w:b w:val="0"/>
          <w:iCs/>
          <w:caps w:val="0"/>
          <w:u w:val="none"/>
        </w:rPr>
        <w:t xml:space="preserve">The exception to the one-sign rule, pursuant to Section 1010.09(A)(1)(e) which states “In the C-3 and RTL Districts, one additional freestanding sign may be allowed on a public, county, or state road when the frontage on that road exceeds 450 feet” is not applicable to this subject property because the C-3 zoned portion of the property frontage is less than 450 feet in length. The monument sign is located behind the property line, which complies with this section. The </w:t>
      </w:r>
      <w:r w:rsidR="00455DB6" w:rsidRPr="00FF19BA">
        <w:rPr>
          <w:rFonts w:ascii="Arial" w:hAnsi="Arial" w:cs="Arial"/>
          <w:b w:val="0"/>
          <w:iCs/>
          <w:caps w:val="0"/>
          <w:u w:val="none"/>
        </w:rPr>
        <w:t>monument sign is not proposed to be lit internally; the lighting plan shows there will be a bollard light on either side of the sign</w:t>
      </w:r>
      <w:r w:rsidRPr="00FF19BA">
        <w:rPr>
          <w:rFonts w:ascii="Arial" w:hAnsi="Arial" w:cs="Arial"/>
          <w:b w:val="0"/>
          <w:iCs/>
          <w:caps w:val="0"/>
          <w:u w:val="none"/>
        </w:rPr>
        <w:t>.</w:t>
      </w:r>
    </w:p>
    <w:p w14:paraId="4100B3B7" w14:textId="42D7F5C5" w:rsidR="00997006" w:rsidRPr="00FF19BA" w:rsidRDefault="00455DB6" w:rsidP="00E84081">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Subsection 1010.02(I) provides the standards for externally illuminated signs. The light must be placed, shielded, or deflected so they do not shine into dwellings or impair the vision of the driver of any vehicle. Based on the submitted lighting plan and bollard light fixture chosen, it is expected that the proposal will comply with this section. </w:t>
      </w:r>
    </w:p>
    <w:p w14:paraId="000D88BD" w14:textId="0F4507D8" w:rsidR="00455DB6" w:rsidRPr="00FF19BA" w:rsidRDefault="00455DB6" w:rsidP="00E84081">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Since there will be a monument sign on the SE 92</w:t>
      </w:r>
      <w:r w:rsidRPr="00FF19BA">
        <w:rPr>
          <w:rFonts w:ascii="Arial" w:hAnsi="Arial" w:cs="Arial"/>
          <w:b w:val="0"/>
          <w:iCs/>
          <w:caps w:val="0"/>
          <w:u w:val="none"/>
          <w:vertAlign w:val="superscript"/>
        </w:rPr>
        <w:t>nd</w:t>
      </w:r>
      <w:r w:rsidRPr="00FF19BA">
        <w:rPr>
          <w:rFonts w:ascii="Arial" w:hAnsi="Arial" w:cs="Arial"/>
          <w:b w:val="0"/>
          <w:iCs/>
          <w:caps w:val="0"/>
          <w:u w:val="none"/>
        </w:rPr>
        <w:t xml:space="preserve"> Ave frontage, the maximum size of a building sign is the equivalent to one square foot of sign area per linear footage of the occupant’s primary building wall. As proposed, </w:t>
      </w:r>
      <w:proofErr w:type="gramStart"/>
      <w:r w:rsidRPr="00FF19BA">
        <w:rPr>
          <w:rFonts w:ascii="Arial" w:hAnsi="Arial" w:cs="Arial"/>
          <w:b w:val="0"/>
          <w:iCs/>
          <w:caps w:val="0"/>
          <w:u w:val="none"/>
        </w:rPr>
        <w:t>Building</w:t>
      </w:r>
      <w:proofErr w:type="gramEnd"/>
      <w:r w:rsidRPr="00FF19BA">
        <w:rPr>
          <w:rFonts w:ascii="Arial" w:hAnsi="Arial" w:cs="Arial"/>
          <w:b w:val="0"/>
          <w:iCs/>
          <w:caps w:val="0"/>
          <w:u w:val="none"/>
        </w:rPr>
        <w:t xml:space="preserve"> 1 is 84 feet and 10 inches in length. Building 2 is 168 feet and 11 inches in length. Building 1 is authorized to have up to 84 square feet of signage. Building 2 </w:t>
      </w:r>
      <w:r w:rsidR="00B145AF" w:rsidRPr="00FF19BA">
        <w:rPr>
          <w:rFonts w:ascii="Arial" w:hAnsi="Arial" w:cs="Arial"/>
          <w:b w:val="0"/>
          <w:iCs/>
          <w:caps w:val="0"/>
          <w:u w:val="none"/>
        </w:rPr>
        <w:t xml:space="preserve">is authorized to have up to 168 square feet of signage. </w:t>
      </w:r>
    </w:p>
    <w:p w14:paraId="75446C1D" w14:textId="111E7C29" w:rsidR="00E75CF3" w:rsidRPr="00FF19BA" w:rsidRDefault="00B145AF" w:rsidP="00E75CF3">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On Building 1, the east </w:t>
      </w:r>
      <w:proofErr w:type="gramStart"/>
      <w:r w:rsidRPr="00FF19BA">
        <w:rPr>
          <w:rFonts w:ascii="Arial" w:hAnsi="Arial" w:cs="Arial"/>
          <w:b w:val="0"/>
          <w:iCs/>
          <w:caps w:val="0"/>
          <w:u w:val="none"/>
        </w:rPr>
        <w:t>façade</w:t>
      </w:r>
      <w:proofErr w:type="gramEnd"/>
      <w:r w:rsidRPr="00FF19BA">
        <w:rPr>
          <w:rFonts w:ascii="Arial" w:hAnsi="Arial" w:cs="Arial"/>
          <w:b w:val="0"/>
          <w:iCs/>
          <w:caps w:val="0"/>
          <w:u w:val="none"/>
        </w:rPr>
        <w:t xml:space="preserve"> (facing 92</w:t>
      </w:r>
      <w:r w:rsidRPr="00FF19BA">
        <w:rPr>
          <w:rFonts w:ascii="Arial" w:hAnsi="Arial" w:cs="Arial"/>
          <w:b w:val="0"/>
          <w:iCs/>
          <w:caps w:val="0"/>
          <w:u w:val="none"/>
          <w:vertAlign w:val="superscript"/>
        </w:rPr>
        <w:t>nd</w:t>
      </w:r>
      <w:r w:rsidRPr="00FF19BA">
        <w:rPr>
          <w:rFonts w:ascii="Arial" w:hAnsi="Arial" w:cs="Arial"/>
          <w:b w:val="0"/>
          <w:iCs/>
          <w:caps w:val="0"/>
          <w:u w:val="none"/>
        </w:rPr>
        <w:t xml:space="preserve"> Ave) </w:t>
      </w:r>
      <w:r w:rsidR="00E75CF3" w:rsidRPr="00FF19BA">
        <w:rPr>
          <w:rFonts w:ascii="Arial" w:hAnsi="Arial" w:cs="Arial"/>
          <w:b w:val="0"/>
          <w:iCs/>
          <w:caps w:val="0"/>
          <w:u w:val="none"/>
        </w:rPr>
        <w:t>is the</w:t>
      </w:r>
      <w:r w:rsidRPr="00FF19BA">
        <w:rPr>
          <w:rFonts w:ascii="Arial" w:hAnsi="Arial" w:cs="Arial"/>
          <w:b w:val="0"/>
          <w:iCs/>
          <w:caps w:val="0"/>
          <w:u w:val="none"/>
        </w:rPr>
        <w:t xml:space="preserve"> primary building wall. The applicant does not propose to have signage on the street-facing </w:t>
      </w:r>
      <w:proofErr w:type="gramStart"/>
      <w:r w:rsidRPr="00FF19BA">
        <w:rPr>
          <w:rFonts w:ascii="Arial" w:hAnsi="Arial" w:cs="Arial"/>
          <w:b w:val="0"/>
          <w:iCs/>
          <w:caps w:val="0"/>
          <w:u w:val="none"/>
        </w:rPr>
        <w:t>façade, but</w:t>
      </w:r>
      <w:proofErr w:type="gramEnd"/>
      <w:r w:rsidRPr="00FF19BA">
        <w:rPr>
          <w:rFonts w:ascii="Arial" w:hAnsi="Arial" w:cs="Arial"/>
          <w:b w:val="0"/>
          <w:iCs/>
          <w:caps w:val="0"/>
          <w:u w:val="none"/>
        </w:rPr>
        <w:t xml:space="preserve"> instead proposes to have two 24 square foot building signs to be located on the </w:t>
      </w:r>
      <w:r w:rsidR="00E75CF3" w:rsidRPr="00FF19BA">
        <w:rPr>
          <w:rFonts w:ascii="Arial" w:hAnsi="Arial" w:cs="Arial"/>
          <w:b w:val="0"/>
          <w:iCs/>
          <w:caps w:val="0"/>
          <w:u w:val="none"/>
        </w:rPr>
        <w:t xml:space="preserve">northern </w:t>
      </w:r>
      <w:r w:rsidRPr="00FF19BA">
        <w:rPr>
          <w:rFonts w:ascii="Arial" w:hAnsi="Arial" w:cs="Arial"/>
          <w:b w:val="0"/>
          <w:iCs/>
          <w:caps w:val="0"/>
          <w:u w:val="none"/>
        </w:rPr>
        <w:t>façade</w:t>
      </w:r>
      <w:r w:rsidR="00E75CF3" w:rsidRPr="00FF19BA">
        <w:rPr>
          <w:rFonts w:ascii="Arial" w:hAnsi="Arial" w:cs="Arial"/>
          <w:b w:val="0"/>
          <w:iCs/>
          <w:caps w:val="0"/>
          <w:u w:val="none"/>
        </w:rPr>
        <w:t xml:space="preserve"> (the secondary building wall)</w:t>
      </w:r>
      <w:r w:rsidRPr="00FF19BA">
        <w:rPr>
          <w:rFonts w:ascii="Arial" w:hAnsi="Arial" w:cs="Arial"/>
          <w:b w:val="0"/>
          <w:iCs/>
          <w:caps w:val="0"/>
          <w:u w:val="none"/>
        </w:rPr>
        <w:t>.</w:t>
      </w:r>
      <w:r w:rsidR="00E75CF3" w:rsidRPr="00FF19BA">
        <w:rPr>
          <w:rFonts w:ascii="Arial" w:hAnsi="Arial" w:cs="Arial"/>
          <w:b w:val="0"/>
          <w:iCs/>
          <w:caps w:val="0"/>
          <w:u w:val="none"/>
        </w:rPr>
        <w:t xml:space="preserve"> On </w:t>
      </w:r>
      <w:r w:rsidR="00455DB6" w:rsidRPr="00FF19BA">
        <w:rPr>
          <w:rFonts w:ascii="Arial" w:hAnsi="Arial" w:cs="Arial"/>
          <w:b w:val="0"/>
          <w:iCs/>
          <w:caps w:val="0"/>
          <w:u w:val="none"/>
        </w:rPr>
        <w:t xml:space="preserve">Building </w:t>
      </w:r>
      <w:r w:rsidR="00E75CF3" w:rsidRPr="00FF19BA">
        <w:rPr>
          <w:rFonts w:ascii="Arial" w:hAnsi="Arial" w:cs="Arial"/>
          <w:b w:val="0"/>
          <w:iCs/>
          <w:caps w:val="0"/>
          <w:u w:val="none"/>
        </w:rPr>
        <w:t xml:space="preserve">2, the east </w:t>
      </w:r>
      <w:proofErr w:type="gramStart"/>
      <w:r w:rsidR="00E75CF3" w:rsidRPr="00FF19BA">
        <w:rPr>
          <w:rFonts w:ascii="Arial" w:hAnsi="Arial" w:cs="Arial"/>
          <w:b w:val="0"/>
          <w:iCs/>
          <w:caps w:val="0"/>
          <w:u w:val="none"/>
        </w:rPr>
        <w:t>façade</w:t>
      </w:r>
      <w:proofErr w:type="gramEnd"/>
      <w:r w:rsidR="00E75CF3" w:rsidRPr="00FF19BA">
        <w:rPr>
          <w:rFonts w:ascii="Arial" w:hAnsi="Arial" w:cs="Arial"/>
          <w:b w:val="0"/>
          <w:iCs/>
          <w:caps w:val="0"/>
          <w:u w:val="none"/>
        </w:rPr>
        <w:t xml:space="preserve"> is the primary building wall. The applicant proposes to have one </w:t>
      </w:r>
      <w:proofErr w:type="gramStart"/>
      <w:r w:rsidR="00E75CF3" w:rsidRPr="00FF19BA">
        <w:rPr>
          <w:rFonts w:ascii="Arial" w:hAnsi="Arial" w:cs="Arial"/>
          <w:b w:val="0"/>
          <w:iCs/>
          <w:caps w:val="0"/>
          <w:u w:val="none"/>
        </w:rPr>
        <w:t>24 square foot</w:t>
      </w:r>
      <w:proofErr w:type="gramEnd"/>
      <w:r w:rsidR="00E75CF3" w:rsidRPr="00FF19BA">
        <w:rPr>
          <w:rFonts w:ascii="Arial" w:hAnsi="Arial" w:cs="Arial"/>
          <w:b w:val="0"/>
          <w:iCs/>
          <w:caps w:val="0"/>
          <w:u w:val="none"/>
        </w:rPr>
        <w:t xml:space="preserve"> building sign on the east </w:t>
      </w:r>
      <w:proofErr w:type="gramStart"/>
      <w:r w:rsidR="00E75CF3" w:rsidRPr="00FF19BA">
        <w:rPr>
          <w:rFonts w:ascii="Arial" w:hAnsi="Arial" w:cs="Arial"/>
          <w:b w:val="0"/>
          <w:iCs/>
          <w:caps w:val="0"/>
          <w:u w:val="none"/>
        </w:rPr>
        <w:t>façade</w:t>
      </w:r>
      <w:proofErr w:type="gramEnd"/>
      <w:r w:rsidR="00E75CF3" w:rsidRPr="00FF19BA">
        <w:rPr>
          <w:rFonts w:ascii="Arial" w:hAnsi="Arial" w:cs="Arial"/>
          <w:b w:val="0"/>
          <w:iCs/>
          <w:caps w:val="0"/>
          <w:u w:val="none"/>
        </w:rPr>
        <w:t xml:space="preserve"> and a second building sign, </w:t>
      </w:r>
      <w:proofErr w:type="gramStart"/>
      <w:r w:rsidR="00E75CF3" w:rsidRPr="00FF19BA">
        <w:rPr>
          <w:rFonts w:ascii="Arial" w:hAnsi="Arial" w:cs="Arial"/>
          <w:b w:val="0"/>
          <w:iCs/>
          <w:caps w:val="0"/>
          <w:u w:val="none"/>
        </w:rPr>
        <w:t>this one of 60 square feet</w:t>
      </w:r>
      <w:proofErr w:type="gramEnd"/>
      <w:r w:rsidR="00E75CF3" w:rsidRPr="00FF19BA">
        <w:rPr>
          <w:rFonts w:ascii="Arial" w:hAnsi="Arial" w:cs="Arial"/>
          <w:b w:val="0"/>
          <w:iCs/>
          <w:caps w:val="0"/>
          <w:u w:val="none"/>
        </w:rPr>
        <w:t xml:space="preserve">, on the southern </w:t>
      </w:r>
      <w:proofErr w:type="gramStart"/>
      <w:r w:rsidR="00E75CF3" w:rsidRPr="00FF19BA">
        <w:rPr>
          <w:rFonts w:ascii="Arial" w:hAnsi="Arial" w:cs="Arial"/>
          <w:b w:val="0"/>
          <w:iCs/>
          <w:caps w:val="0"/>
          <w:u w:val="none"/>
        </w:rPr>
        <w:t>façade</w:t>
      </w:r>
      <w:proofErr w:type="gramEnd"/>
      <w:r w:rsidR="00E75CF3" w:rsidRPr="00FF19BA">
        <w:rPr>
          <w:rFonts w:ascii="Arial" w:hAnsi="Arial" w:cs="Arial"/>
          <w:b w:val="0"/>
          <w:iCs/>
          <w:caps w:val="0"/>
          <w:u w:val="none"/>
        </w:rPr>
        <w:t xml:space="preserve"> (the secondary building wall). </w:t>
      </w:r>
    </w:p>
    <w:p w14:paraId="17C5080B" w14:textId="4006DA66" w:rsidR="00E75CF3" w:rsidRPr="00FF19BA" w:rsidRDefault="00E75CF3" w:rsidP="00E75CF3">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Per Section 1010.09(B)(2), wall signs based on the sign rights of a primary building wall may be placed on a secondary building wall, but they may not be placed onto another primary building wall. ZDO Section 202 defines “primary building wall” as the </w:t>
      </w:r>
      <w:r w:rsidRPr="00FF19BA">
        <w:rPr>
          <w:rFonts w:ascii="Arial" w:hAnsi="Arial" w:cs="Arial"/>
          <w:b w:val="0"/>
          <w:iCs/>
          <w:caps w:val="0"/>
          <w:u w:val="none"/>
        </w:rPr>
        <w:lastRenderedPageBreak/>
        <w:t xml:space="preserve">“exterior building wall which contains a public entrance to the occupant’s premises and faces either a street or a parking area.” The vehicular access onto the subject property located between Building 1 and Building 2 is not a street or a parking area and therefore is not considered a primary building wall for the purposes of this section. </w:t>
      </w:r>
    </w:p>
    <w:p w14:paraId="236EDD6E" w14:textId="4DD2370F" w:rsidR="00997006" w:rsidRPr="00FF19BA" w:rsidRDefault="007042E7" w:rsidP="007042E7">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As proposed, the application complies with the standards of this section. </w:t>
      </w:r>
    </w:p>
    <w:bookmarkEnd w:id="34"/>
    <w:p w14:paraId="23E19F74" w14:textId="09EE57EC" w:rsidR="00094C53" w:rsidRPr="00F96383" w:rsidRDefault="00094C53" w:rsidP="00094C53">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1365444020"/>
          <w:placeholder>
            <w:docPart w:val="7B42C018A5A143C984C22FA5702CDA87"/>
          </w:placeholder>
        </w:sdtPr>
        <w:sdtEndPr/>
        <w:sdtContent>
          <w:r>
            <w:rPr>
              <w:rFonts w:ascii="Arial" w:hAnsi="Arial" w:cs="Arial"/>
              <w:caps w:val="0"/>
            </w:rPr>
            <w:t>1015,</w:t>
          </w:r>
        </w:sdtContent>
      </w:sdt>
      <w:r w:rsidRPr="00031545">
        <w:rPr>
          <w:rFonts w:ascii="Arial" w:hAnsi="Arial" w:cs="Arial"/>
          <w:caps w:val="0"/>
        </w:rPr>
        <w:t xml:space="preserve"> </w:t>
      </w:r>
      <w:sdt>
        <w:sdtPr>
          <w:rPr>
            <w:rFonts w:ascii="Arial" w:hAnsi="Arial" w:cs="Arial"/>
            <w:caps w:val="0"/>
          </w:rPr>
          <w:id w:val="-1631324009"/>
          <w:placeholder>
            <w:docPart w:val="7B42C018A5A143C984C22FA5702CDA87"/>
          </w:placeholder>
        </w:sdtPr>
        <w:sdtEndPr/>
        <w:sdtContent>
          <w:r>
            <w:rPr>
              <w:rFonts w:ascii="Arial" w:hAnsi="Arial" w:cs="Arial"/>
              <w:i/>
              <w:caps w:val="0"/>
            </w:rPr>
            <w:t>Parking</w:t>
          </w:r>
        </w:sdtContent>
      </w:sdt>
    </w:p>
    <w:p w14:paraId="21AED8EB" w14:textId="77777777" w:rsidR="00094C53" w:rsidRPr="00087302" w:rsidRDefault="00094C53" w:rsidP="00094C53">
      <w:pPr>
        <w:pStyle w:val="ZDO-1"/>
        <w:numPr>
          <w:ilvl w:val="0"/>
          <w:numId w:val="0"/>
        </w:numPr>
        <w:ind w:left="360"/>
        <w:rPr>
          <w:rFonts w:ascii="Arial" w:hAnsi="Arial" w:cs="Arial"/>
          <w:b w:val="0"/>
          <w:caps w:val="0"/>
          <w:u w:val="none"/>
        </w:rPr>
      </w:pPr>
      <w:r w:rsidRPr="00087302">
        <w:rPr>
          <w:rFonts w:ascii="Arial" w:hAnsi="Arial" w:cs="Arial"/>
          <w:b w:val="0"/>
          <w:u w:val="none"/>
        </w:rPr>
        <w:t>S</w:t>
      </w:r>
      <w:r w:rsidRPr="00087302">
        <w:rPr>
          <w:rFonts w:ascii="Arial" w:hAnsi="Arial" w:cs="Arial"/>
          <w:b w:val="0"/>
          <w:caps w:val="0"/>
          <w:u w:val="none"/>
        </w:rPr>
        <w:t>ection 1015 is designed to ensure that developments in Clackamas County provide sufficient and properly designed parking for motor vehicles and bicycles as well as appropriate off-street loading areas.</w:t>
      </w:r>
    </w:p>
    <w:p w14:paraId="4BC4768D" w14:textId="1D9658AB" w:rsidR="00094C53" w:rsidRPr="00FF19BA" w:rsidRDefault="00094C53" w:rsidP="00094C53">
      <w:pPr>
        <w:pStyle w:val="ZDO-1"/>
        <w:numPr>
          <w:ilvl w:val="0"/>
          <w:numId w:val="0"/>
        </w:numPr>
        <w:ind w:left="360"/>
        <w:rPr>
          <w:rFonts w:ascii="Arial" w:hAnsi="Arial" w:cs="Arial"/>
          <w:b w:val="0"/>
          <w:iCs/>
          <w:caps w:val="0"/>
          <w:u w:val="none"/>
        </w:rPr>
      </w:pPr>
      <w:r>
        <w:rPr>
          <w:rFonts w:ascii="Arial" w:hAnsi="Arial" w:cs="Arial"/>
          <w:i/>
          <w:caps w:val="0"/>
          <w:u w:val="none"/>
        </w:rPr>
        <w:t>Finding:</w:t>
      </w:r>
      <w:r>
        <w:rPr>
          <w:rFonts w:ascii="Arial" w:hAnsi="Arial" w:cs="Arial"/>
          <w:b w:val="0"/>
          <w:caps w:val="0"/>
          <w:u w:val="none"/>
        </w:rPr>
        <w:t xml:space="preserve"> </w:t>
      </w:r>
      <w:r w:rsidR="00AB40EF" w:rsidRPr="00FF19BA">
        <w:rPr>
          <w:rFonts w:ascii="Arial" w:hAnsi="Arial" w:cs="Arial"/>
          <w:b w:val="0"/>
          <w:iCs/>
          <w:caps w:val="0"/>
          <w:u w:val="none"/>
        </w:rPr>
        <w:t xml:space="preserve">The </w:t>
      </w:r>
      <w:r w:rsidR="00A62AD0" w:rsidRPr="00FF19BA">
        <w:rPr>
          <w:rFonts w:ascii="Arial" w:hAnsi="Arial" w:cs="Arial"/>
          <w:b w:val="0"/>
          <w:iCs/>
          <w:caps w:val="0"/>
          <w:u w:val="none"/>
        </w:rPr>
        <w:t xml:space="preserve">Climate Friendly and Equitable Communities (CFEC) rules are in effect pursuant to OAR 660, Division 12. Per OAR 660-012-0400 through OAR 660-012-0450, a minimum number of off-street vehicular parking spaces cannot be required for any development that is within the Urban Growth Boundary and is served by </w:t>
      </w:r>
      <w:proofErr w:type="gramStart"/>
      <w:r w:rsidR="00A62AD0" w:rsidRPr="00FF19BA">
        <w:rPr>
          <w:rFonts w:ascii="Arial" w:hAnsi="Arial" w:cs="Arial"/>
          <w:b w:val="0"/>
          <w:iCs/>
          <w:caps w:val="0"/>
          <w:u w:val="none"/>
        </w:rPr>
        <w:t>an urban</w:t>
      </w:r>
      <w:proofErr w:type="gramEnd"/>
      <w:r w:rsidR="00A62AD0" w:rsidRPr="00FF19BA">
        <w:rPr>
          <w:rFonts w:ascii="Arial" w:hAnsi="Arial" w:cs="Arial"/>
          <w:b w:val="0"/>
          <w:iCs/>
          <w:caps w:val="0"/>
          <w:u w:val="none"/>
        </w:rPr>
        <w:t xml:space="preserve"> water and sanitary service</w:t>
      </w:r>
      <w:r w:rsidR="00A62AD0" w:rsidRPr="00FF19BA">
        <w:rPr>
          <w:rFonts w:ascii="Arial" w:hAnsi="Arial" w:cs="Arial"/>
          <w:b w:val="0"/>
          <w:iCs/>
          <w:caps w:val="0"/>
          <w:u w:val="none"/>
          <w:lang w:val="x-none"/>
        </w:rPr>
        <w:t>. This property is eligible to follow the CFEC rules; therefore, no minimum vehicle parking is required</w:t>
      </w:r>
      <w:r w:rsidR="00AB40EF" w:rsidRPr="00FF19BA">
        <w:rPr>
          <w:rFonts w:ascii="Arial" w:hAnsi="Arial" w:cs="Arial"/>
          <w:b w:val="0"/>
          <w:iCs/>
          <w:caps w:val="0"/>
          <w:u w:val="none"/>
        </w:rPr>
        <w:t>.</w:t>
      </w:r>
      <w:r w:rsidR="00681E21" w:rsidRPr="00FF19BA">
        <w:rPr>
          <w:rFonts w:ascii="Arial" w:hAnsi="Arial" w:cs="Arial"/>
          <w:b w:val="0"/>
          <w:iCs/>
          <w:caps w:val="0"/>
          <w:u w:val="none"/>
        </w:rPr>
        <w:t xml:space="preserve"> However, since the applicant is electing to provide new vehicle parking spaces, the standards of this subsection apply.</w:t>
      </w:r>
    </w:p>
    <w:p w14:paraId="0C7D5F0E" w14:textId="006CA17A" w:rsidR="00C46E0F" w:rsidRPr="00FF19BA" w:rsidRDefault="00C46E0F" w:rsidP="00094C53">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Vehicle parking maximums apply pursuant to OAR 660-012-0415 which limits parking to five spaces per 1,000 square feet of floor area of all commercial and retail uses. However, there is no limit to the number of parking spaces provided for residential </w:t>
      </w:r>
      <w:proofErr w:type="gramStart"/>
      <w:r w:rsidRPr="00FF19BA">
        <w:rPr>
          <w:rFonts w:ascii="Arial" w:hAnsi="Arial" w:cs="Arial"/>
          <w:b w:val="0"/>
          <w:iCs/>
          <w:caps w:val="0"/>
          <w:u w:val="none"/>
        </w:rPr>
        <w:t>uses</w:t>
      </w:r>
      <w:proofErr w:type="gramEnd"/>
      <w:r w:rsidRPr="00FF19BA">
        <w:rPr>
          <w:rFonts w:ascii="Arial" w:hAnsi="Arial" w:cs="Arial"/>
          <w:b w:val="0"/>
          <w:iCs/>
          <w:caps w:val="0"/>
          <w:u w:val="none"/>
        </w:rPr>
        <w:t>. Since this is a mixed-use development with a shared/common parking lot for all uses, there is no reasonable way for staff to implement the maximum parking rule. Therefore, maximum parking will not be reviewed.</w:t>
      </w:r>
    </w:p>
    <w:p w14:paraId="35856738" w14:textId="3A36C431" w:rsidR="00232035" w:rsidRDefault="00985AAF" w:rsidP="00907B90">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Parking areas are hard-surfaced with either concrete or asphalt shown on Materials plans DR.13-15.</w:t>
      </w:r>
      <w:r w:rsidR="00907B90" w:rsidRPr="00FF19BA">
        <w:rPr>
          <w:rFonts w:ascii="Arial" w:hAnsi="Arial" w:cs="Arial"/>
          <w:b w:val="0"/>
          <w:iCs/>
          <w:caps w:val="0"/>
          <w:u w:val="none"/>
        </w:rPr>
        <w:t xml:space="preserve"> </w:t>
      </w:r>
      <w:r w:rsidRPr="00FF19BA">
        <w:rPr>
          <w:rFonts w:ascii="Arial" w:hAnsi="Arial" w:cs="Arial"/>
          <w:b w:val="0"/>
          <w:iCs/>
          <w:caps w:val="0"/>
          <w:u w:val="none"/>
        </w:rPr>
        <w:t xml:space="preserve">52 of the 98 vehicle parking spaces provided, or 53%, are no larger than 8.5 feet by 16 feet. Double-loaded, </w:t>
      </w:r>
      <w:proofErr w:type="gramStart"/>
      <w:r w:rsidRPr="00FF19BA">
        <w:rPr>
          <w:rFonts w:ascii="Arial" w:hAnsi="Arial" w:cs="Arial"/>
          <w:b w:val="0"/>
          <w:iCs/>
          <w:caps w:val="0"/>
          <w:u w:val="none"/>
        </w:rPr>
        <w:t>90 degree</w:t>
      </w:r>
      <w:proofErr w:type="gramEnd"/>
      <w:r w:rsidRPr="00FF19BA">
        <w:rPr>
          <w:rFonts w:ascii="Arial" w:hAnsi="Arial" w:cs="Arial"/>
          <w:b w:val="0"/>
          <w:iCs/>
          <w:caps w:val="0"/>
          <w:u w:val="none"/>
        </w:rPr>
        <w:t xml:space="preserve"> angle parking bays are provided wherever possible. </w:t>
      </w:r>
      <w:r w:rsidR="00232035" w:rsidRPr="00232035">
        <w:rPr>
          <w:rFonts w:ascii="Arial" w:hAnsi="Arial" w:cs="Arial"/>
          <w:b w:val="0"/>
          <w:caps w:val="0"/>
          <w:u w:val="none"/>
        </w:rPr>
        <w:t>The applicant will be required to provide written approval for Clackamas Fire for access, maneuverability and fire suppression. All parking areas shall meet minimum requirements of</w:t>
      </w:r>
      <w:r w:rsidR="00232035">
        <w:rPr>
          <w:rFonts w:ascii="Arial" w:hAnsi="Arial" w:cs="Arial"/>
          <w:b w:val="0"/>
          <w:caps w:val="0"/>
          <w:u w:val="none"/>
        </w:rPr>
        <w:t xml:space="preserve"> Roadway Standard Drawing</w:t>
      </w:r>
      <w:r w:rsidR="00232035" w:rsidRPr="00232035">
        <w:rPr>
          <w:rFonts w:ascii="Arial" w:hAnsi="Arial" w:cs="Arial"/>
          <w:b w:val="0"/>
          <w:caps w:val="0"/>
          <w:u w:val="none"/>
        </w:rPr>
        <w:t xml:space="preserve"> P100/P200 for dimensions. The applicant will be required to provide an approvable onsite striping and signage plan.</w:t>
      </w:r>
      <w:r w:rsidR="00232035" w:rsidRPr="00232035">
        <w:rPr>
          <w:rFonts w:ascii="Arial" w:hAnsi="Arial" w:cs="Arial"/>
          <w:b w:val="0"/>
          <w:i/>
          <w:iCs/>
          <w:caps w:val="0"/>
          <w:u w:val="none"/>
        </w:rPr>
        <w:t xml:space="preserve">  </w:t>
      </w:r>
    </w:p>
    <w:p w14:paraId="11C66B11" w14:textId="42BBB116" w:rsidR="0078344A" w:rsidRPr="00232035" w:rsidRDefault="00C46E0F" w:rsidP="00907B90">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Carpool/vanpool parking spaces are not required, since there is no </w:t>
      </w:r>
      <w:r w:rsidR="00907B90" w:rsidRPr="00FF19BA">
        <w:rPr>
          <w:rFonts w:ascii="Arial" w:hAnsi="Arial" w:cs="Arial"/>
          <w:b w:val="0"/>
          <w:iCs/>
          <w:caps w:val="0"/>
          <w:u w:val="none"/>
        </w:rPr>
        <w:t xml:space="preserve">minimum </w:t>
      </w:r>
      <w:r w:rsidRPr="00FF19BA">
        <w:rPr>
          <w:rFonts w:ascii="Arial" w:hAnsi="Arial" w:cs="Arial"/>
          <w:b w:val="0"/>
          <w:iCs/>
          <w:caps w:val="0"/>
          <w:u w:val="none"/>
        </w:rPr>
        <w:t xml:space="preserve">“required” </w:t>
      </w:r>
      <w:r w:rsidR="00907B90" w:rsidRPr="00FF19BA">
        <w:rPr>
          <w:rFonts w:ascii="Arial" w:hAnsi="Arial" w:cs="Arial"/>
          <w:b w:val="0"/>
          <w:iCs/>
          <w:caps w:val="0"/>
          <w:u w:val="none"/>
        </w:rPr>
        <w:t xml:space="preserve">vehicle parking. The applicant is choosing to provide these parking </w:t>
      </w:r>
      <w:r w:rsidR="00907B90" w:rsidRPr="00232035">
        <w:rPr>
          <w:rFonts w:ascii="Arial" w:hAnsi="Arial" w:cs="Arial"/>
          <w:b w:val="0"/>
          <w:iCs/>
          <w:caps w:val="0"/>
          <w:u w:val="none"/>
        </w:rPr>
        <w:t xml:space="preserve">spaces, and they will </w:t>
      </w:r>
      <w:proofErr w:type="gramStart"/>
      <w:r w:rsidR="00907B90" w:rsidRPr="00232035">
        <w:rPr>
          <w:rFonts w:ascii="Arial" w:hAnsi="Arial" w:cs="Arial"/>
          <w:b w:val="0"/>
          <w:iCs/>
          <w:caps w:val="0"/>
          <w:u w:val="none"/>
        </w:rPr>
        <w:t>be identified</w:t>
      </w:r>
      <w:proofErr w:type="gramEnd"/>
      <w:r w:rsidR="00907B90" w:rsidRPr="00232035">
        <w:rPr>
          <w:rFonts w:ascii="Arial" w:hAnsi="Arial" w:cs="Arial"/>
          <w:b w:val="0"/>
          <w:iCs/>
          <w:caps w:val="0"/>
          <w:u w:val="none"/>
        </w:rPr>
        <w:t xml:space="preserve"> with paint. </w:t>
      </w:r>
    </w:p>
    <w:p w14:paraId="01AE8715" w14:textId="3F9858E6" w:rsidR="00232035" w:rsidRPr="00232035" w:rsidRDefault="00232035" w:rsidP="00232035">
      <w:pPr>
        <w:pStyle w:val="ZDO-1"/>
        <w:numPr>
          <w:ilvl w:val="0"/>
          <w:numId w:val="0"/>
        </w:numPr>
        <w:ind w:left="360"/>
        <w:rPr>
          <w:rFonts w:ascii="Arial" w:hAnsi="Arial" w:cs="Arial"/>
          <w:b w:val="0"/>
          <w:caps w:val="0"/>
          <w:u w:val="none"/>
        </w:rPr>
      </w:pPr>
      <w:r w:rsidRPr="00232035">
        <w:rPr>
          <w:rFonts w:ascii="Arial" w:hAnsi="Arial" w:cs="Arial"/>
          <w:b w:val="0"/>
          <w:iCs/>
          <w:u w:val="none"/>
        </w:rPr>
        <w:t>s</w:t>
      </w:r>
      <w:r w:rsidRPr="00232035">
        <w:rPr>
          <w:rFonts w:ascii="Arial" w:hAnsi="Arial" w:cs="Arial"/>
          <w:b w:val="0"/>
          <w:iCs/>
          <w:caps w:val="0"/>
          <w:u w:val="none"/>
        </w:rPr>
        <w:t xml:space="preserve">ection 320.3 of the Clackamas </w:t>
      </w:r>
      <w:r>
        <w:rPr>
          <w:rFonts w:ascii="Arial" w:hAnsi="Arial" w:cs="Arial"/>
          <w:b w:val="0"/>
          <w:iCs/>
          <w:caps w:val="0"/>
          <w:u w:val="none"/>
        </w:rPr>
        <w:t>C</w:t>
      </w:r>
      <w:r w:rsidRPr="00232035">
        <w:rPr>
          <w:rFonts w:ascii="Arial" w:hAnsi="Arial" w:cs="Arial"/>
          <w:b w:val="0"/>
          <w:iCs/>
          <w:caps w:val="0"/>
          <w:u w:val="none"/>
        </w:rPr>
        <w:t xml:space="preserve">ounty </w:t>
      </w:r>
      <w:r>
        <w:rPr>
          <w:rFonts w:ascii="Arial" w:hAnsi="Arial" w:cs="Arial"/>
          <w:b w:val="0"/>
          <w:iCs/>
          <w:caps w:val="0"/>
          <w:u w:val="none"/>
        </w:rPr>
        <w:t>R</w:t>
      </w:r>
      <w:r w:rsidRPr="00232035">
        <w:rPr>
          <w:rFonts w:ascii="Arial" w:hAnsi="Arial" w:cs="Arial"/>
          <w:b w:val="0"/>
          <w:iCs/>
          <w:caps w:val="0"/>
          <w:u w:val="none"/>
        </w:rPr>
        <w:t xml:space="preserve">oadway </w:t>
      </w:r>
      <w:r>
        <w:rPr>
          <w:rFonts w:ascii="Arial" w:hAnsi="Arial" w:cs="Arial"/>
          <w:b w:val="0"/>
          <w:iCs/>
          <w:caps w:val="0"/>
          <w:u w:val="none"/>
        </w:rPr>
        <w:t>S</w:t>
      </w:r>
      <w:r w:rsidRPr="00232035">
        <w:rPr>
          <w:rFonts w:ascii="Arial" w:hAnsi="Arial" w:cs="Arial"/>
          <w:b w:val="0"/>
          <w:iCs/>
          <w:caps w:val="0"/>
          <w:u w:val="none"/>
        </w:rPr>
        <w:t>tandards requires non-passenger designed vehicles to provide an exhibit displaying onsite maneuvering with wheel paths traced to ensure ingress and egress in a forward motion.</w:t>
      </w:r>
      <w:r>
        <w:rPr>
          <w:rFonts w:ascii="Arial" w:hAnsi="Arial" w:cs="Arial"/>
          <w:b w:val="0"/>
          <w:iCs/>
          <w:caps w:val="0"/>
          <w:u w:val="none"/>
        </w:rPr>
        <w:t xml:space="preserve"> </w:t>
      </w:r>
      <w:r w:rsidRPr="00232035">
        <w:rPr>
          <w:rFonts w:ascii="Arial" w:hAnsi="Arial" w:cs="Arial"/>
          <w:b w:val="0"/>
          <w:caps w:val="0"/>
          <w:u w:val="none"/>
        </w:rPr>
        <w:t>The applicant resubmitted plans on March 1</w:t>
      </w:r>
      <w:r>
        <w:rPr>
          <w:rFonts w:ascii="Arial" w:hAnsi="Arial" w:cs="Arial"/>
          <w:b w:val="0"/>
          <w:caps w:val="0"/>
          <w:u w:val="none"/>
        </w:rPr>
        <w:t xml:space="preserve">7, </w:t>
      </w:r>
      <w:proofErr w:type="gramStart"/>
      <w:r>
        <w:rPr>
          <w:rFonts w:ascii="Arial" w:hAnsi="Arial" w:cs="Arial"/>
          <w:b w:val="0"/>
          <w:caps w:val="0"/>
          <w:u w:val="none"/>
        </w:rPr>
        <w:t>2026</w:t>
      </w:r>
      <w:proofErr w:type="gramEnd"/>
      <w:r>
        <w:rPr>
          <w:rFonts w:ascii="Arial" w:hAnsi="Arial" w:cs="Arial"/>
          <w:b w:val="0"/>
          <w:caps w:val="0"/>
          <w:u w:val="none"/>
        </w:rPr>
        <w:t xml:space="preserve"> </w:t>
      </w:r>
      <w:r w:rsidRPr="00232035">
        <w:rPr>
          <w:rFonts w:ascii="Arial" w:hAnsi="Arial" w:cs="Arial"/>
          <w:b w:val="0"/>
          <w:caps w:val="0"/>
          <w:u w:val="none"/>
        </w:rPr>
        <w:t xml:space="preserve">relocating the trash enclosure for Building 1 to the southwestern corner of the parking lot and expanding the loading </w:t>
      </w:r>
      <w:r w:rsidRPr="00232035">
        <w:rPr>
          <w:rFonts w:ascii="Arial" w:hAnsi="Arial" w:cs="Arial"/>
          <w:b w:val="0"/>
          <w:caps w:val="0"/>
          <w:u w:val="none"/>
        </w:rPr>
        <w:lastRenderedPageBreak/>
        <w:t>zone for Building 1. Within the revised plan set is an exhibit showing the wheel path for loading zone for Building 1. The trash enclosure relocation and loading zone expansion will allow full onsite circulation of non-passenger vehicles</w:t>
      </w:r>
      <w:r w:rsidR="00A219B4">
        <w:rPr>
          <w:rFonts w:ascii="Arial" w:hAnsi="Arial" w:cs="Arial"/>
          <w:b w:val="0"/>
          <w:caps w:val="0"/>
          <w:u w:val="none"/>
        </w:rPr>
        <w:t xml:space="preserve"> which complies with the standard</w:t>
      </w:r>
      <w:r w:rsidRPr="00232035">
        <w:rPr>
          <w:rFonts w:ascii="Arial" w:hAnsi="Arial" w:cs="Arial"/>
          <w:b w:val="0"/>
          <w:caps w:val="0"/>
          <w:u w:val="none"/>
        </w:rPr>
        <w:t xml:space="preserve">.  </w:t>
      </w:r>
    </w:p>
    <w:p w14:paraId="5593FB19" w14:textId="384EAD20" w:rsidR="0041552D" w:rsidRPr="00FF19BA" w:rsidRDefault="0041552D" w:rsidP="00907B90">
      <w:pPr>
        <w:pStyle w:val="ZDO-1"/>
        <w:numPr>
          <w:ilvl w:val="0"/>
          <w:numId w:val="0"/>
        </w:numPr>
        <w:ind w:left="360"/>
        <w:rPr>
          <w:rFonts w:ascii="Arial" w:hAnsi="Arial" w:cs="Arial"/>
          <w:b w:val="0"/>
          <w:iCs/>
          <w:caps w:val="0"/>
        </w:rPr>
      </w:pPr>
      <w:r w:rsidRPr="00FF19BA">
        <w:rPr>
          <w:rFonts w:ascii="Arial" w:hAnsi="Arial" w:cs="Arial"/>
          <w:b w:val="0"/>
          <w:iCs/>
          <w:caps w:val="0"/>
        </w:rPr>
        <w:t>Bicycle Parking:</w:t>
      </w:r>
    </w:p>
    <w:p w14:paraId="681382AD" w14:textId="028C25D5" w:rsidR="0041552D" w:rsidRPr="00FF19BA" w:rsidRDefault="0041552D" w:rsidP="00907B90">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The minimum number of bicycle parking spaces listed in Table 1015-3, Minimum Required Bicycle Parking Spaces, are required. The uses not specifically listed the ZDO </w:t>
      </w:r>
      <w:proofErr w:type="gramStart"/>
      <w:r w:rsidRPr="00FF19BA">
        <w:rPr>
          <w:rFonts w:ascii="Arial" w:hAnsi="Arial" w:cs="Arial"/>
          <w:b w:val="0"/>
          <w:iCs/>
          <w:caps w:val="0"/>
          <w:u w:val="none"/>
        </w:rPr>
        <w:t>requires</w:t>
      </w:r>
      <w:proofErr w:type="gramEnd"/>
      <w:r w:rsidRPr="00FF19BA">
        <w:rPr>
          <w:rFonts w:ascii="Arial" w:hAnsi="Arial" w:cs="Arial"/>
          <w:b w:val="0"/>
          <w:iCs/>
          <w:caps w:val="0"/>
          <w:u w:val="none"/>
        </w:rPr>
        <w:t xml:space="preserve"> us to apply the requirements for the most similar use.</w:t>
      </w:r>
    </w:p>
    <w:tbl>
      <w:tblPr>
        <w:tblStyle w:val="TableGrid"/>
        <w:tblW w:w="0" w:type="auto"/>
        <w:tblInd w:w="360" w:type="dxa"/>
        <w:tblLook w:val="04A0" w:firstRow="1" w:lastRow="0" w:firstColumn="1" w:lastColumn="0" w:noHBand="0" w:noVBand="1"/>
        <w:tblCaption w:val="Bicycle parking spaces required for each proposed use"/>
        <w:tblDescription w:val="Table indicates the number of bicycle parking spaces required for each of the three proposed uses."/>
      </w:tblPr>
      <w:tblGrid>
        <w:gridCol w:w="3235"/>
        <w:gridCol w:w="3330"/>
        <w:gridCol w:w="2425"/>
      </w:tblGrid>
      <w:tr w:rsidR="00C317E7" w:rsidRPr="00FF19BA" w14:paraId="62E0600F" w14:textId="77777777" w:rsidTr="00C54D8A">
        <w:tc>
          <w:tcPr>
            <w:tcW w:w="3235" w:type="dxa"/>
          </w:tcPr>
          <w:p w14:paraId="2400075A" w14:textId="3A37A6C1" w:rsidR="0041552D" w:rsidRPr="00FF19BA" w:rsidRDefault="0041552D" w:rsidP="00907B90">
            <w:pPr>
              <w:pStyle w:val="ZDO-1"/>
              <w:numPr>
                <w:ilvl w:val="0"/>
                <w:numId w:val="0"/>
              </w:numPr>
              <w:rPr>
                <w:rFonts w:ascii="Arial" w:hAnsi="Arial" w:cs="Arial"/>
                <w:bCs/>
                <w:iCs/>
                <w:caps w:val="0"/>
                <w:u w:val="none"/>
              </w:rPr>
            </w:pPr>
            <w:r w:rsidRPr="00FF19BA">
              <w:rPr>
                <w:rFonts w:ascii="Arial" w:hAnsi="Arial" w:cs="Arial"/>
                <w:bCs/>
                <w:iCs/>
                <w:caps w:val="0"/>
                <w:u w:val="none"/>
              </w:rPr>
              <w:t>Proposed Use</w:t>
            </w:r>
          </w:p>
        </w:tc>
        <w:tc>
          <w:tcPr>
            <w:tcW w:w="3330" w:type="dxa"/>
          </w:tcPr>
          <w:p w14:paraId="3026DAF1" w14:textId="2969401A" w:rsidR="0041552D" w:rsidRPr="00FF19BA" w:rsidRDefault="0041552D" w:rsidP="00907B90">
            <w:pPr>
              <w:pStyle w:val="ZDO-1"/>
              <w:numPr>
                <w:ilvl w:val="0"/>
                <w:numId w:val="0"/>
              </w:numPr>
              <w:rPr>
                <w:rFonts w:ascii="Arial" w:hAnsi="Arial" w:cs="Arial"/>
                <w:bCs/>
                <w:iCs/>
                <w:caps w:val="0"/>
                <w:u w:val="none"/>
              </w:rPr>
            </w:pPr>
            <w:r w:rsidRPr="00FF19BA">
              <w:rPr>
                <w:rFonts w:ascii="Arial" w:hAnsi="Arial" w:cs="Arial"/>
                <w:bCs/>
                <w:iCs/>
                <w:caps w:val="0"/>
                <w:u w:val="none"/>
              </w:rPr>
              <w:t>Use Listed in Table 1015-3</w:t>
            </w:r>
          </w:p>
        </w:tc>
        <w:tc>
          <w:tcPr>
            <w:tcW w:w="2425" w:type="dxa"/>
          </w:tcPr>
          <w:p w14:paraId="5DAA21D2" w14:textId="6E88CA6A" w:rsidR="0041552D" w:rsidRPr="00FF19BA" w:rsidRDefault="0041552D" w:rsidP="00907B90">
            <w:pPr>
              <w:pStyle w:val="ZDO-1"/>
              <w:numPr>
                <w:ilvl w:val="0"/>
                <w:numId w:val="0"/>
              </w:numPr>
              <w:rPr>
                <w:rFonts w:ascii="Arial" w:hAnsi="Arial" w:cs="Arial"/>
                <w:bCs/>
                <w:iCs/>
                <w:caps w:val="0"/>
                <w:u w:val="none"/>
              </w:rPr>
            </w:pPr>
            <w:r w:rsidRPr="00FF19BA">
              <w:rPr>
                <w:rFonts w:ascii="Arial" w:hAnsi="Arial" w:cs="Arial"/>
                <w:bCs/>
                <w:iCs/>
                <w:caps w:val="0"/>
                <w:u w:val="none"/>
              </w:rPr>
              <w:t>Number of Spaces Required</w:t>
            </w:r>
          </w:p>
        </w:tc>
      </w:tr>
      <w:tr w:rsidR="00C317E7" w:rsidRPr="00FF19BA" w14:paraId="7FE95107" w14:textId="77777777" w:rsidTr="00C54D8A">
        <w:tc>
          <w:tcPr>
            <w:tcW w:w="3235" w:type="dxa"/>
          </w:tcPr>
          <w:p w14:paraId="32D95E0A" w14:textId="5B1BB4BF" w:rsidR="0041552D" w:rsidRPr="00FF19BA" w:rsidRDefault="0041552D"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Treatment Facility</w:t>
            </w:r>
            <w:r w:rsidR="00C317E7" w:rsidRPr="00FF19BA">
              <w:rPr>
                <w:rFonts w:ascii="Arial" w:hAnsi="Arial" w:cs="Arial"/>
                <w:b w:val="0"/>
                <w:iCs/>
                <w:caps w:val="0"/>
                <w:u w:val="none"/>
              </w:rPr>
              <w:t xml:space="preserve"> (40 beds)</w:t>
            </w:r>
          </w:p>
          <w:p w14:paraId="54D2196E" w14:textId="2D65AC96" w:rsidR="0041552D" w:rsidRPr="00FF19BA" w:rsidRDefault="00C317E7"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w:t>
            </w:r>
            <w:r w:rsidR="0041552D" w:rsidRPr="00FF19BA">
              <w:rPr>
                <w:rFonts w:ascii="Arial" w:hAnsi="Arial" w:cs="Arial"/>
                <w:b w:val="0"/>
                <w:iCs/>
                <w:caps w:val="0"/>
                <w:u w:val="none"/>
              </w:rPr>
              <w:t>Building 1</w:t>
            </w:r>
            <w:r w:rsidRPr="00FF19BA">
              <w:rPr>
                <w:rFonts w:ascii="Arial" w:hAnsi="Arial" w:cs="Arial"/>
                <w:b w:val="0"/>
                <w:iCs/>
                <w:caps w:val="0"/>
                <w:u w:val="none"/>
              </w:rPr>
              <w:t>)</w:t>
            </w:r>
          </w:p>
        </w:tc>
        <w:tc>
          <w:tcPr>
            <w:tcW w:w="3330" w:type="dxa"/>
          </w:tcPr>
          <w:p w14:paraId="1B268614" w14:textId="6083F4F4" w:rsidR="0041552D" w:rsidRPr="00FF19BA" w:rsidRDefault="0041552D"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“Residential Care Facilities, Nursing Homes, and Hospitals (per 8 beds)”</w:t>
            </w:r>
          </w:p>
        </w:tc>
        <w:tc>
          <w:tcPr>
            <w:tcW w:w="2425" w:type="dxa"/>
          </w:tcPr>
          <w:p w14:paraId="2FF25D12" w14:textId="69567086" w:rsidR="0041552D" w:rsidRPr="00FF19BA" w:rsidRDefault="00C317E7"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5 spaces</w:t>
            </w:r>
          </w:p>
        </w:tc>
      </w:tr>
      <w:tr w:rsidR="00C317E7" w:rsidRPr="00FF19BA" w14:paraId="635C3E7C" w14:textId="77777777" w:rsidTr="00C54D8A">
        <w:tc>
          <w:tcPr>
            <w:tcW w:w="3235" w:type="dxa"/>
          </w:tcPr>
          <w:p w14:paraId="63DF0CC1" w14:textId="77777777" w:rsidR="0041552D" w:rsidRPr="00FF19BA" w:rsidRDefault="005161B6"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Outpatient Clinic and Offices/Admin</w:t>
            </w:r>
          </w:p>
          <w:p w14:paraId="34D68369" w14:textId="3925E521" w:rsidR="005161B6" w:rsidRPr="00FF19BA" w:rsidRDefault="005161B6"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(Building 2)</w:t>
            </w:r>
          </w:p>
        </w:tc>
        <w:tc>
          <w:tcPr>
            <w:tcW w:w="3330" w:type="dxa"/>
          </w:tcPr>
          <w:p w14:paraId="247C3561" w14:textId="6A7B85FE" w:rsidR="0041552D" w:rsidRPr="00FF19BA" w:rsidRDefault="005161B6"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“Retail and Commercial including offices and clinics”</w:t>
            </w:r>
            <w:r w:rsidR="00803169" w:rsidRPr="00FF19BA">
              <w:rPr>
                <w:rFonts w:ascii="Arial" w:hAnsi="Arial" w:cs="Arial"/>
                <w:b w:val="0"/>
                <w:iCs/>
                <w:caps w:val="0"/>
                <w:u w:val="none"/>
              </w:rPr>
              <w:t xml:space="preserve"> (1 per 2,500 square feet)</w:t>
            </w:r>
          </w:p>
        </w:tc>
        <w:tc>
          <w:tcPr>
            <w:tcW w:w="2425" w:type="dxa"/>
          </w:tcPr>
          <w:p w14:paraId="4C1882BC" w14:textId="45D4C39E" w:rsidR="0041552D" w:rsidRPr="00FF19BA" w:rsidRDefault="002B5A17"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3 spaces</w:t>
            </w:r>
          </w:p>
        </w:tc>
      </w:tr>
      <w:tr w:rsidR="00C317E7" w:rsidRPr="00FF19BA" w14:paraId="28803E28" w14:textId="77777777" w:rsidTr="00C54D8A">
        <w:tc>
          <w:tcPr>
            <w:tcW w:w="3235" w:type="dxa"/>
          </w:tcPr>
          <w:p w14:paraId="2A7D8779" w14:textId="0503BE11" w:rsidR="0041552D" w:rsidRPr="00FF19BA" w:rsidRDefault="005161B6"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Transitional Housing/Single Room Occupancy (</w:t>
            </w:r>
            <w:r w:rsidR="00C54D8A" w:rsidRPr="00FF19BA">
              <w:rPr>
                <w:rFonts w:ascii="Arial" w:hAnsi="Arial" w:cs="Arial"/>
                <w:b w:val="0"/>
                <w:iCs/>
                <w:caps w:val="0"/>
                <w:u w:val="none"/>
              </w:rPr>
              <w:t>20 rooms</w:t>
            </w:r>
            <w:r w:rsidRPr="00FF19BA">
              <w:rPr>
                <w:rFonts w:ascii="Arial" w:hAnsi="Arial" w:cs="Arial"/>
                <w:b w:val="0"/>
                <w:iCs/>
                <w:caps w:val="0"/>
                <w:u w:val="none"/>
              </w:rPr>
              <w:t>)</w:t>
            </w:r>
          </w:p>
          <w:p w14:paraId="64D6133B" w14:textId="777770A8" w:rsidR="00803169" w:rsidRPr="00FF19BA" w:rsidRDefault="00803169"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(Building 2)</w:t>
            </w:r>
          </w:p>
        </w:tc>
        <w:tc>
          <w:tcPr>
            <w:tcW w:w="3330" w:type="dxa"/>
          </w:tcPr>
          <w:p w14:paraId="03ACA5C4" w14:textId="5A253EC8" w:rsidR="0041552D" w:rsidRPr="00FF19BA" w:rsidRDefault="005161B6"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Multifamily Dwellings (per dwelling unit)</w:t>
            </w:r>
          </w:p>
        </w:tc>
        <w:tc>
          <w:tcPr>
            <w:tcW w:w="2425" w:type="dxa"/>
          </w:tcPr>
          <w:p w14:paraId="115FEFD3" w14:textId="6330626B" w:rsidR="0041552D" w:rsidRPr="00FF19BA" w:rsidRDefault="002B5A17" w:rsidP="00907B90">
            <w:pPr>
              <w:pStyle w:val="ZDO-1"/>
              <w:numPr>
                <w:ilvl w:val="0"/>
                <w:numId w:val="0"/>
              </w:numPr>
              <w:rPr>
                <w:rFonts w:ascii="Arial" w:hAnsi="Arial" w:cs="Arial"/>
                <w:b w:val="0"/>
                <w:iCs/>
                <w:caps w:val="0"/>
                <w:u w:val="none"/>
              </w:rPr>
            </w:pPr>
            <w:r w:rsidRPr="00FF19BA">
              <w:rPr>
                <w:rFonts w:ascii="Arial" w:hAnsi="Arial" w:cs="Arial"/>
                <w:b w:val="0"/>
                <w:iCs/>
                <w:caps w:val="0"/>
                <w:u w:val="none"/>
              </w:rPr>
              <w:t>10</w:t>
            </w:r>
            <w:r w:rsidR="00803169" w:rsidRPr="00FF19BA">
              <w:rPr>
                <w:rFonts w:ascii="Arial" w:hAnsi="Arial" w:cs="Arial"/>
                <w:b w:val="0"/>
                <w:iCs/>
                <w:caps w:val="0"/>
                <w:u w:val="none"/>
              </w:rPr>
              <w:t xml:space="preserve"> spaces</w:t>
            </w:r>
          </w:p>
        </w:tc>
      </w:tr>
    </w:tbl>
    <w:p w14:paraId="250A3F68" w14:textId="33DE3191" w:rsidR="0041552D" w:rsidRPr="00FF19BA" w:rsidRDefault="00803169" w:rsidP="00907B90">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Single Room Occupancy (SRO) is not listed in Table </w:t>
      </w:r>
      <w:proofErr w:type="gramStart"/>
      <w:r w:rsidRPr="00FF19BA">
        <w:rPr>
          <w:rFonts w:ascii="Arial" w:hAnsi="Arial" w:cs="Arial"/>
          <w:b w:val="0"/>
          <w:iCs/>
          <w:caps w:val="0"/>
          <w:u w:val="none"/>
        </w:rPr>
        <w:t>1015-3, but</w:t>
      </w:r>
      <w:proofErr w:type="gramEnd"/>
      <w:r w:rsidRPr="00FF19BA">
        <w:rPr>
          <w:rFonts w:ascii="Arial" w:hAnsi="Arial" w:cs="Arial"/>
          <w:b w:val="0"/>
          <w:iCs/>
          <w:caps w:val="0"/>
          <w:u w:val="none"/>
        </w:rPr>
        <w:t xml:space="preserve"> is most </w:t>
      </w:r>
      <w:proofErr w:type="gramStart"/>
      <w:r w:rsidRPr="00FF19BA">
        <w:rPr>
          <w:rFonts w:ascii="Arial" w:hAnsi="Arial" w:cs="Arial"/>
          <w:b w:val="0"/>
          <w:iCs/>
          <w:caps w:val="0"/>
          <w:u w:val="none"/>
        </w:rPr>
        <w:t>similar to</w:t>
      </w:r>
      <w:proofErr w:type="gramEnd"/>
      <w:r w:rsidRPr="00FF19BA">
        <w:rPr>
          <w:rFonts w:ascii="Arial" w:hAnsi="Arial" w:cs="Arial"/>
          <w:b w:val="0"/>
          <w:iCs/>
          <w:caps w:val="0"/>
          <w:u w:val="none"/>
        </w:rPr>
        <w:t xml:space="preserve"> multifamily dwellings which have a bike parking requirement of 0.5 space per dwelling unit. In the case of SROs, the application of the standard would be 0.5 spaces per room.</w:t>
      </w:r>
    </w:p>
    <w:p w14:paraId="5572C7CB" w14:textId="33983738" w:rsidR="007802DA" w:rsidRPr="00FF19BA" w:rsidRDefault="000563EB" w:rsidP="007802DA">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The bicycle parking plan is shown on Sheet </w:t>
      </w:r>
      <w:r w:rsidR="007802DA" w:rsidRPr="00FF19BA">
        <w:rPr>
          <w:rFonts w:ascii="Arial" w:hAnsi="Arial" w:cs="Arial"/>
          <w:b w:val="0"/>
          <w:iCs/>
          <w:caps w:val="0"/>
          <w:u w:val="none"/>
        </w:rPr>
        <w:t>DR.05</w:t>
      </w:r>
      <w:r w:rsidRPr="00FF19BA">
        <w:rPr>
          <w:rFonts w:ascii="Arial" w:hAnsi="Arial" w:cs="Arial"/>
          <w:b w:val="0"/>
          <w:iCs/>
          <w:caps w:val="0"/>
          <w:u w:val="none"/>
        </w:rPr>
        <w:t xml:space="preserve">. </w:t>
      </w:r>
      <w:r w:rsidR="00226F4C" w:rsidRPr="00FF19BA">
        <w:rPr>
          <w:rFonts w:ascii="Arial" w:hAnsi="Arial" w:cs="Arial"/>
          <w:b w:val="0"/>
          <w:iCs/>
          <w:caps w:val="0"/>
          <w:u w:val="none"/>
        </w:rPr>
        <w:t xml:space="preserve">The scope of this project will include a total of </w:t>
      </w:r>
      <w:r w:rsidR="007802DA" w:rsidRPr="00FF19BA">
        <w:rPr>
          <w:rFonts w:ascii="Arial" w:hAnsi="Arial" w:cs="Arial"/>
          <w:b w:val="0"/>
          <w:iCs/>
          <w:caps w:val="0"/>
          <w:u w:val="none"/>
        </w:rPr>
        <w:t>20</w:t>
      </w:r>
      <w:r w:rsidR="00226F4C" w:rsidRPr="00FF19BA">
        <w:rPr>
          <w:rFonts w:ascii="Arial" w:hAnsi="Arial" w:cs="Arial"/>
          <w:b w:val="0"/>
          <w:iCs/>
          <w:caps w:val="0"/>
          <w:u w:val="none"/>
        </w:rPr>
        <w:t xml:space="preserve"> bicycle parking spaces</w:t>
      </w:r>
      <w:r w:rsidR="007802DA" w:rsidRPr="00FF19BA">
        <w:rPr>
          <w:rFonts w:ascii="Arial" w:hAnsi="Arial" w:cs="Arial"/>
          <w:b w:val="0"/>
          <w:iCs/>
          <w:caps w:val="0"/>
          <w:u w:val="none"/>
        </w:rPr>
        <w:t xml:space="preserve"> for both buildings. </w:t>
      </w:r>
      <w:r w:rsidR="004C7783" w:rsidRPr="00FF19BA">
        <w:rPr>
          <w:rFonts w:ascii="Arial" w:hAnsi="Arial" w:cs="Arial"/>
          <w:b w:val="0"/>
          <w:iCs/>
          <w:caps w:val="0"/>
          <w:u w:val="none"/>
        </w:rPr>
        <w:t xml:space="preserve">The bike rack detail is shown on Detail 06, Sheet L8.10, </w:t>
      </w:r>
      <w:r w:rsidR="00A72724" w:rsidRPr="00FF19BA">
        <w:rPr>
          <w:rFonts w:ascii="Arial" w:hAnsi="Arial" w:cs="Arial"/>
          <w:b w:val="0"/>
          <w:iCs/>
          <w:caps w:val="0"/>
          <w:u w:val="none"/>
        </w:rPr>
        <w:t>and demonstrates that the rack meets the standards of this section</w:t>
      </w:r>
    </w:p>
    <w:p w14:paraId="366B6172" w14:textId="4CC37BC4" w:rsidR="00226F4C" w:rsidRPr="00FF19BA" w:rsidRDefault="000563EB" w:rsidP="00094C53">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Subsection 1015.03(A) states that at least 75% of the required bicycle spaces must be within 50 feet of a public entrance</w:t>
      </w:r>
      <w:r w:rsidR="00C967F1" w:rsidRPr="00FF19BA">
        <w:rPr>
          <w:rFonts w:ascii="Arial" w:hAnsi="Arial" w:cs="Arial"/>
          <w:b w:val="0"/>
          <w:iCs/>
          <w:caps w:val="0"/>
          <w:u w:val="none"/>
        </w:rPr>
        <w:t>.</w:t>
      </w:r>
      <w:r w:rsidR="00F22F32" w:rsidRPr="00FF19BA">
        <w:rPr>
          <w:rFonts w:ascii="Arial" w:hAnsi="Arial" w:cs="Arial"/>
          <w:b w:val="0"/>
          <w:iCs/>
          <w:caps w:val="0"/>
          <w:u w:val="none"/>
        </w:rPr>
        <w:t xml:space="preserve"> 14 spaces are located within 50 feet of either public entrance</w:t>
      </w:r>
      <w:r w:rsidR="00FE12C7" w:rsidRPr="00FF19BA">
        <w:rPr>
          <w:rFonts w:ascii="Arial" w:hAnsi="Arial" w:cs="Arial"/>
          <w:b w:val="0"/>
          <w:iCs/>
          <w:caps w:val="0"/>
          <w:u w:val="none"/>
        </w:rPr>
        <w:t>.</w:t>
      </w:r>
      <w:r w:rsidR="00C54D8A" w:rsidRPr="00FF19BA">
        <w:rPr>
          <w:rFonts w:ascii="Arial" w:hAnsi="Arial" w:cs="Arial"/>
          <w:b w:val="0"/>
          <w:iCs/>
          <w:caps w:val="0"/>
          <w:u w:val="none"/>
        </w:rPr>
        <w:t xml:space="preserve"> </w:t>
      </w:r>
      <w:r w:rsidR="00FE12C7" w:rsidRPr="00FF19BA">
        <w:rPr>
          <w:rFonts w:ascii="Arial" w:hAnsi="Arial" w:cs="Arial"/>
          <w:b w:val="0"/>
          <w:iCs/>
          <w:caps w:val="0"/>
          <w:u w:val="none"/>
        </w:rPr>
        <w:t xml:space="preserve">At least 50% of the required bicycle spaces must be covered. The </w:t>
      </w:r>
      <w:r w:rsidR="00FE12C7" w:rsidRPr="00FF19BA">
        <w:rPr>
          <w:rFonts w:ascii="Arial" w:hAnsi="Arial" w:cs="Arial"/>
          <w:b w:val="0"/>
          <w:iCs/>
          <w:caps w:val="0"/>
          <w:u w:val="none"/>
        </w:rPr>
        <w:lastRenderedPageBreak/>
        <w:t xml:space="preserve">applicant proposes </w:t>
      </w:r>
      <w:proofErr w:type="gramStart"/>
      <w:r w:rsidR="00C54D8A" w:rsidRPr="00FF19BA">
        <w:rPr>
          <w:rFonts w:ascii="Arial" w:hAnsi="Arial" w:cs="Arial"/>
          <w:b w:val="0"/>
          <w:iCs/>
          <w:caps w:val="0"/>
          <w:u w:val="none"/>
        </w:rPr>
        <w:t>to</w:t>
      </w:r>
      <w:r w:rsidR="00FE12C7" w:rsidRPr="00FF19BA">
        <w:rPr>
          <w:rFonts w:ascii="Arial" w:hAnsi="Arial" w:cs="Arial"/>
          <w:b w:val="0"/>
          <w:iCs/>
          <w:caps w:val="0"/>
          <w:u w:val="none"/>
        </w:rPr>
        <w:t xml:space="preserve"> have</w:t>
      </w:r>
      <w:proofErr w:type="gramEnd"/>
      <w:r w:rsidR="00FE12C7" w:rsidRPr="00FF19BA">
        <w:rPr>
          <w:rFonts w:ascii="Arial" w:hAnsi="Arial" w:cs="Arial"/>
          <w:b w:val="0"/>
          <w:iCs/>
          <w:caps w:val="0"/>
          <w:u w:val="none"/>
        </w:rPr>
        <w:t xml:space="preserve"> </w:t>
      </w:r>
      <w:r w:rsidR="00997006" w:rsidRPr="00FF19BA">
        <w:rPr>
          <w:rFonts w:ascii="Arial" w:hAnsi="Arial" w:cs="Arial"/>
          <w:b w:val="0"/>
          <w:iCs/>
          <w:caps w:val="0"/>
          <w:u w:val="none"/>
        </w:rPr>
        <w:t>12 covered</w:t>
      </w:r>
      <w:r w:rsidR="00FE12C7" w:rsidRPr="00FF19BA">
        <w:rPr>
          <w:rFonts w:ascii="Arial" w:hAnsi="Arial" w:cs="Arial"/>
          <w:b w:val="0"/>
          <w:iCs/>
          <w:caps w:val="0"/>
          <w:u w:val="none"/>
        </w:rPr>
        <w:t xml:space="preserve"> and eight</w:t>
      </w:r>
      <w:r w:rsidR="00997006" w:rsidRPr="00FF19BA">
        <w:rPr>
          <w:rFonts w:ascii="Arial" w:hAnsi="Arial" w:cs="Arial"/>
          <w:b w:val="0"/>
          <w:iCs/>
          <w:caps w:val="0"/>
          <w:u w:val="none"/>
        </w:rPr>
        <w:t xml:space="preserve"> uncovered</w:t>
      </w:r>
      <w:r w:rsidR="00FE12C7" w:rsidRPr="00FF19BA">
        <w:rPr>
          <w:rFonts w:ascii="Arial" w:hAnsi="Arial" w:cs="Arial"/>
          <w:b w:val="0"/>
          <w:iCs/>
          <w:caps w:val="0"/>
          <w:u w:val="none"/>
        </w:rPr>
        <w:t xml:space="preserve"> spaces.</w:t>
      </w:r>
      <w:r w:rsidR="00C54D8A" w:rsidRPr="00FF19BA">
        <w:rPr>
          <w:rFonts w:ascii="Arial" w:hAnsi="Arial" w:cs="Arial"/>
          <w:b w:val="0"/>
          <w:iCs/>
          <w:caps w:val="0"/>
          <w:u w:val="none"/>
        </w:rPr>
        <w:t xml:space="preserve"> These standards are met. </w:t>
      </w:r>
    </w:p>
    <w:p w14:paraId="1A9BA5D5" w14:textId="04CFC3D5" w:rsidR="00C54D8A" w:rsidRPr="00FF19BA" w:rsidRDefault="00C54D8A" w:rsidP="00094C53">
      <w:pPr>
        <w:pStyle w:val="ZDO-1"/>
        <w:numPr>
          <w:ilvl w:val="0"/>
          <w:numId w:val="0"/>
        </w:numPr>
        <w:ind w:left="360"/>
        <w:rPr>
          <w:rFonts w:ascii="Arial" w:hAnsi="Arial" w:cs="Arial"/>
          <w:b w:val="0"/>
          <w:iCs/>
          <w:caps w:val="0"/>
        </w:rPr>
      </w:pPr>
      <w:r w:rsidRPr="00FF19BA">
        <w:rPr>
          <w:rFonts w:ascii="Arial" w:hAnsi="Arial" w:cs="Arial"/>
          <w:b w:val="0"/>
          <w:iCs/>
          <w:caps w:val="0"/>
        </w:rPr>
        <w:t>Loading:</w:t>
      </w:r>
    </w:p>
    <w:p w14:paraId="1FA5F5E0" w14:textId="15A90D07" w:rsidR="007802DA" w:rsidRPr="00FF19BA" w:rsidRDefault="004A08DF" w:rsidP="004F2DCD">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The minimum loading berth requirements are specified in ZDO Section 1015, Table 1015-4. which meet the minimum required dimensions of 35 feet x 12 feet x 14 feet high.</w:t>
      </w:r>
      <w:r w:rsidR="00EB36D4" w:rsidRPr="00FF19BA">
        <w:rPr>
          <w:rFonts w:ascii="Arial" w:hAnsi="Arial" w:cs="Arial"/>
          <w:b w:val="0"/>
          <w:iCs/>
          <w:caps w:val="0"/>
          <w:u w:val="none"/>
        </w:rPr>
        <w:t xml:space="preserve"> </w:t>
      </w:r>
      <w:r w:rsidR="004F2DCD" w:rsidRPr="00FF19BA">
        <w:rPr>
          <w:rFonts w:ascii="Arial" w:hAnsi="Arial" w:cs="Arial"/>
          <w:b w:val="0"/>
          <w:iCs/>
          <w:caps w:val="0"/>
          <w:u w:val="none"/>
        </w:rPr>
        <w:t xml:space="preserve">There are two proposed loading areas. One on the </w:t>
      </w:r>
      <w:r w:rsidR="007802DA" w:rsidRPr="00FF19BA">
        <w:rPr>
          <w:rFonts w:ascii="Arial" w:hAnsi="Arial" w:cs="Arial"/>
          <w:b w:val="0"/>
          <w:iCs/>
          <w:caps w:val="0"/>
          <w:u w:val="none"/>
        </w:rPr>
        <w:t>south side of Building 1 with direct access onto SE 92</w:t>
      </w:r>
      <w:r w:rsidR="007802DA" w:rsidRPr="00FF19BA">
        <w:rPr>
          <w:rFonts w:ascii="Arial" w:hAnsi="Arial" w:cs="Arial"/>
          <w:b w:val="0"/>
          <w:iCs/>
          <w:caps w:val="0"/>
          <w:u w:val="none"/>
          <w:vertAlign w:val="superscript"/>
        </w:rPr>
        <w:t>nd</w:t>
      </w:r>
      <w:r w:rsidR="007802DA" w:rsidRPr="00FF19BA">
        <w:rPr>
          <w:rFonts w:ascii="Arial" w:hAnsi="Arial" w:cs="Arial"/>
          <w:b w:val="0"/>
          <w:iCs/>
          <w:caps w:val="0"/>
          <w:u w:val="none"/>
        </w:rPr>
        <w:t xml:space="preserve"> Ave. </w:t>
      </w:r>
      <w:r w:rsidR="004F2DCD" w:rsidRPr="00FF19BA">
        <w:rPr>
          <w:rFonts w:ascii="Arial" w:hAnsi="Arial" w:cs="Arial"/>
          <w:b w:val="0"/>
          <w:iCs/>
          <w:caps w:val="0"/>
          <w:u w:val="none"/>
        </w:rPr>
        <w:t xml:space="preserve">and the other </w:t>
      </w:r>
      <w:r w:rsidR="007802DA" w:rsidRPr="00FF19BA">
        <w:rPr>
          <w:rFonts w:ascii="Arial" w:hAnsi="Arial" w:cs="Arial"/>
          <w:b w:val="0"/>
          <w:iCs/>
          <w:caps w:val="0"/>
          <w:u w:val="none"/>
        </w:rPr>
        <w:t>is on the north side of Building 2</w:t>
      </w:r>
      <w:r w:rsidR="004F2DCD" w:rsidRPr="00FF19BA">
        <w:rPr>
          <w:rFonts w:ascii="Arial" w:hAnsi="Arial" w:cs="Arial"/>
          <w:b w:val="0"/>
          <w:iCs/>
          <w:caps w:val="0"/>
          <w:u w:val="none"/>
        </w:rPr>
        <w:t xml:space="preserve"> near the trash enclosure.</w:t>
      </w:r>
    </w:p>
    <w:p w14:paraId="492DA294" w14:textId="1E3412C0" w:rsidR="007D7EBB" w:rsidRPr="00FF19BA" w:rsidRDefault="007D7EBB" w:rsidP="004F2DCD">
      <w:pPr>
        <w:pStyle w:val="ZDO-1"/>
        <w:numPr>
          <w:ilvl w:val="0"/>
          <w:numId w:val="0"/>
        </w:numPr>
        <w:ind w:left="360"/>
        <w:rPr>
          <w:rFonts w:ascii="Arial" w:hAnsi="Arial" w:cs="Arial"/>
          <w:b w:val="0"/>
          <w:iCs/>
          <w:caps w:val="0"/>
          <w:u w:val="none"/>
        </w:rPr>
      </w:pPr>
      <w:r w:rsidRPr="00FF19BA">
        <w:rPr>
          <w:rFonts w:ascii="Arial" w:hAnsi="Arial" w:cs="Arial"/>
          <w:b w:val="0"/>
          <w:iCs/>
          <w:caps w:val="0"/>
          <w:u w:val="none"/>
        </w:rPr>
        <w:t xml:space="preserve">The standards of Section 1015 are met as proposed. </w:t>
      </w:r>
    </w:p>
    <w:p w14:paraId="4B04EE7E" w14:textId="77777777" w:rsidR="00094C53" w:rsidRPr="00F96383" w:rsidRDefault="00094C53" w:rsidP="00094C53">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1063527655"/>
          <w:placeholder>
            <w:docPart w:val="412E06B054F34744892CC62F9F813366"/>
          </w:placeholder>
        </w:sdtPr>
        <w:sdtEndPr/>
        <w:sdtContent>
          <w:r>
            <w:rPr>
              <w:rFonts w:ascii="Arial" w:hAnsi="Arial" w:cs="Arial"/>
              <w:caps w:val="0"/>
            </w:rPr>
            <w:t>1021,</w:t>
          </w:r>
        </w:sdtContent>
      </w:sdt>
      <w:r w:rsidRPr="00031545">
        <w:rPr>
          <w:rFonts w:ascii="Arial" w:hAnsi="Arial" w:cs="Arial"/>
          <w:caps w:val="0"/>
        </w:rPr>
        <w:t xml:space="preserve"> </w:t>
      </w:r>
      <w:sdt>
        <w:sdtPr>
          <w:rPr>
            <w:rFonts w:ascii="Arial" w:hAnsi="Arial" w:cs="Arial"/>
            <w:caps w:val="0"/>
          </w:rPr>
          <w:id w:val="298345123"/>
          <w:placeholder>
            <w:docPart w:val="412E06B054F34744892CC62F9F813366"/>
          </w:placeholder>
        </w:sdtPr>
        <w:sdtEndPr/>
        <w:sdtContent>
          <w:r w:rsidRPr="00084AD6">
            <w:rPr>
              <w:rFonts w:ascii="Arial" w:hAnsi="Arial" w:cs="Arial"/>
              <w:i/>
              <w:caps w:val="0"/>
            </w:rPr>
            <w:t>Soil Waste and Recyclable Material Collection</w:t>
          </w:r>
        </w:sdtContent>
      </w:sdt>
    </w:p>
    <w:p w14:paraId="173E2780" w14:textId="77777777" w:rsidR="00094C53" w:rsidRPr="00087302" w:rsidRDefault="00094C53" w:rsidP="00094C53">
      <w:pPr>
        <w:pStyle w:val="ZDO-1"/>
        <w:numPr>
          <w:ilvl w:val="0"/>
          <w:numId w:val="0"/>
        </w:numPr>
        <w:ind w:left="360"/>
        <w:rPr>
          <w:rFonts w:ascii="Arial" w:hAnsi="Arial" w:cs="Arial"/>
          <w:b w:val="0"/>
          <w:caps w:val="0"/>
          <w:u w:val="none"/>
        </w:rPr>
      </w:pPr>
      <w:r w:rsidRPr="00087302">
        <w:rPr>
          <w:rFonts w:ascii="Arial" w:hAnsi="Arial" w:cs="Arial"/>
          <w:b w:val="0"/>
          <w:u w:val="none"/>
        </w:rPr>
        <w:t>S</w:t>
      </w:r>
      <w:r w:rsidRPr="00087302">
        <w:rPr>
          <w:rFonts w:ascii="Arial" w:hAnsi="Arial" w:cs="Arial"/>
          <w:b w:val="0"/>
          <w:caps w:val="0"/>
          <w:u w:val="none"/>
        </w:rPr>
        <w:t>ection 1021 applies to multifamily dwellings, and institutional, commercial, and industrial developments. It provides standards for the design, placement, and accessibility of trash enclosures.</w:t>
      </w:r>
    </w:p>
    <w:p w14:paraId="2A25E577" w14:textId="09F87DAC" w:rsidR="004674EF" w:rsidRPr="00FF19BA" w:rsidRDefault="00094C53" w:rsidP="00E2104A">
      <w:pPr>
        <w:pStyle w:val="ZDO-1"/>
        <w:numPr>
          <w:ilvl w:val="0"/>
          <w:numId w:val="0"/>
        </w:numPr>
        <w:ind w:left="360"/>
        <w:rPr>
          <w:rFonts w:ascii="Arial" w:hAnsi="Arial" w:cs="Arial"/>
          <w:b w:val="0"/>
          <w:iCs/>
          <w:caps w:val="0"/>
          <w:u w:val="none"/>
        </w:rPr>
      </w:pPr>
      <w:r>
        <w:rPr>
          <w:rFonts w:ascii="Arial" w:hAnsi="Arial" w:cs="Arial"/>
          <w:i/>
          <w:caps w:val="0"/>
          <w:u w:val="none"/>
        </w:rPr>
        <w:t>Finding:</w:t>
      </w:r>
      <w:r w:rsidR="00E2104A">
        <w:rPr>
          <w:rFonts w:ascii="Arial" w:hAnsi="Arial" w:cs="Arial"/>
          <w:b w:val="0"/>
          <w:i/>
          <w:caps w:val="0"/>
          <w:u w:val="none"/>
        </w:rPr>
        <w:t xml:space="preserve"> </w:t>
      </w:r>
      <w:r w:rsidR="004674EF" w:rsidRPr="00FF19BA">
        <w:rPr>
          <w:rFonts w:ascii="Arial" w:hAnsi="Arial" w:cs="Arial"/>
          <w:b w:val="0"/>
          <w:iCs/>
          <w:caps w:val="0"/>
          <w:u w:val="none"/>
        </w:rPr>
        <w:t xml:space="preserve">The land use application </w:t>
      </w:r>
      <w:r w:rsidR="00631784">
        <w:rPr>
          <w:rFonts w:ascii="Arial" w:hAnsi="Arial" w:cs="Arial"/>
          <w:b w:val="0"/>
          <w:iCs/>
          <w:caps w:val="0"/>
          <w:u w:val="none"/>
        </w:rPr>
        <w:t xml:space="preserve">was </w:t>
      </w:r>
      <w:r w:rsidR="004674EF" w:rsidRPr="00FF19BA">
        <w:rPr>
          <w:rFonts w:ascii="Arial" w:hAnsi="Arial" w:cs="Arial"/>
          <w:b w:val="0"/>
          <w:iCs/>
          <w:caps w:val="0"/>
          <w:u w:val="none"/>
        </w:rPr>
        <w:t xml:space="preserve">forwarded to the County’s Sustainability and Solid Waste </w:t>
      </w:r>
      <w:r w:rsidR="00631784">
        <w:rPr>
          <w:rFonts w:ascii="Arial" w:hAnsi="Arial" w:cs="Arial"/>
          <w:b w:val="0"/>
          <w:iCs/>
          <w:caps w:val="0"/>
          <w:u w:val="none"/>
        </w:rPr>
        <w:t xml:space="preserve">division </w:t>
      </w:r>
      <w:r w:rsidR="004674EF" w:rsidRPr="00FF19BA">
        <w:rPr>
          <w:rFonts w:ascii="Arial" w:hAnsi="Arial" w:cs="Arial"/>
          <w:b w:val="0"/>
          <w:iCs/>
          <w:caps w:val="0"/>
          <w:u w:val="none"/>
        </w:rPr>
        <w:t xml:space="preserve">for their review. </w:t>
      </w:r>
      <w:r w:rsidR="00631784">
        <w:rPr>
          <w:rFonts w:ascii="Arial" w:hAnsi="Arial" w:cs="Arial"/>
          <w:b w:val="0"/>
          <w:iCs/>
          <w:caps w:val="0"/>
          <w:u w:val="none"/>
        </w:rPr>
        <w:t xml:space="preserve">Their comments from their review of the updated plan set submitted March 17, </w:t>
      </w:r>
      <w:proofErr w:type="gramStart"/>
      <w:r w:rsidR="00631784">
        <w:rPr>
          <w:rFonts w:ascii="Arial" w:hAnsi="Arial" w:cs="Arial"/>
          <w:b w:val="0"/>
          <w:iCs/>
          <w:caps w:val="0"/>
          <w:u w:val="none"/>
        </w:rPr>
        <w:t>2026</w:t>
      </w:r>
      <w:proofErr w:type="gramEnd"/>
      <w:r w:rsidR="00631784">
        <w:rPr>
          <w:rFonts w:ascii="Arial" w:hAnsi="Arial" w:cs="Arial"/>
          <w:b w:val="0"/>
          <w:iCs/>
          <w:caps w:val="0"/>
          <w:u w:val="none"/>
        </w:rPr>
        <w:t xml:space="preserve"> are incorporated below.</w:t>
      </w:r>
    </w:p>
    <w:p w14:paraId="4B58F6C4" w14:textId="73549395" w:rsidR="00ED6753" w:rsidRPr="00FF19BA" w:rsidRDefault="004674EF" w:rsidP="00E65870">
      <w:pPr>
        <w:pStyle w:val="ZDO-1"/>
        <w:numPr>
          <w:ilvl w:val="0"/>
          <w:numId w:val="0"/>
        </w:numPr>
        <w:ind w:left="360"/>
        <w:rPr>
          <w:rFonts w:ascii="Arial" w:hAnsi="Arial" w:cs="Arial"/>
          <w:b w:val="0"/>
          <w:bCs/>
          <w:iCs/>
          <w:caps w:val="0"/>
          <w:u w:val="none"/>
        </w:rPr>
      </w:pPr>
      <w:r w:rsidRPr="00FF19BA">
        <w:rPr>
          <w:rFonts w:ascii="Arial" w:hAnsi="Arial" w:cs="Arial"/>
          <w:b w:val="0"/>
          <w:bCs/>
          <w:iCs/>
          <w:caps w:val="0"/>
          <w:u w:val="none"/>
        </w:rPr>
        <w:t>The applicant proposed two trash enclosures. One on the south</w:t>
      </w:r>
      <w:r w:rsidR="00631784">
        <w:rPr>
          <w:rFonts w:ascii="Arial" w:hAnsi="Arial" w:cs="Arial"/>
          <w:b w:val="0"/>
          <w:bCs/>
          <w:iCs/>
          <w:caps w:val="0"/>
          <w:u w:val="none"/>
        </w:rPr>
        <w:t xml:space="preserve">west corner of the parking lot </w:t>
      </w:r>
      <w:r w:rsidRPr="00FF19BA">
        <w:rPr>
          <w:rFonts w:ascii="Arial" w:hAnsi="Arial" w:cs="Arial"/>
          <w:b w:val="0"/>
          <w:bCs/>
          <w:iCs/>
          <w:caps w:val="0"/>
          <w:u w:val="none"/>
        </w:rPr>
        <w:t>and another on the north side of the northern building, “Building 2”. Each enclosure will be on a concrete pad</w:t>
      </w:r>
      <w:r w:rsidR="00E65870">
        <w:rPr>
          <w:rFonts w:ascii="Arial" w:hAnsi="Arial" w:cs="Arial"/>
          <w:b w:val="0"/>
          <w:bCs/>
          <w:iCs/>
          <w:caps w:val="0"/>
          <w:u w:val="none"/>
        </w:rPr>
        <w:t xml:space="preserve"> and will be made of cedar fencing</w:t>
      </w:r>
      <w:r w:rsidR="00631784">
        <w:rPr>
          <w:rFonts w:ascii="Arial" w:hAnsi="Arial" w:cs="Arial"/>
          <w:b w:val="0"/>
          <w:bCs/>
          <w:iCs/>
          <w:caps w:val="0"/>
          <w:u w:val="none"/>
        </w:rPr>
        <w:t>.</w:t>
      </w:r>
    </w:p>
    <w:p w14:paraId="79759F5E" w14:textId="04BA7A3E" w:rsidR="00631784" w:rsidRDefault="00ED6753" w:rsidP="00631784">
      <w:pPr>
        <w:pStyle w:val="ZDO-1"/>
        <w:numPr>
          <w:ilvl w:val="0"/>
          <w:numId w:val="0"/>
        </w:numPr>
        <w:ind w:left="360"/>
        <w:rPr>
          <w:rFonts w:ascii="Arial" w:hAnsi="Arial" w:cs="Arial"/>
          <w:b w:val="0"/>
          <w:iCs/>
          <w:caps w:val="0"/>
          <w:u w:val="none"/>
        </w:rPr>
      </w:pPr>
      <w:r w:rsidRPr="00FF19BA">
        <w:rPr>
          <w:rFonts w:ascii="Arial" w:hAnsi="Arial" w:cs="Arial"/>
          <w:b w:val="0"/>
          <w:bCs/>
          <w:iCs/>
          <w:caps w:val="0"/>
          <w:u w:val="none"/>
        </w:rPr>
        <w:t>Enclosure for Building 2</w:t>
      </w:r>
      <w:r w:rsidR="00631784">
        <w:rPr>
          <w:rFonts w:ascii="Arial" w:hAnsi="Arial" w:cs="Arial"/>
          <w:b w:val="0"/>
          <w:bCs/>
          <w:iCs/>
          <w:caps w:val="0"/>
          <w:u w:val="none"/>
        </w:rPr>
        <w:t xml:space="preserve"> </w:t>
      </w:r>
      <w:r w:rsidRPr="00FF19BA">
        <w:rPr>
          <w:rFonts w:ascii="Arial" w:hAnsi="Arial" w:cs="Arial"/>
          <w:b w:val="0"/>
          <w:iCs/>
          <w:caps w:val="0"/>
          <w:u w:val="none"/>
        </w:rPr>
        <w:t xml:space="preserve">is surrounded by a </w:t>
      </w:r>
      <w:proofErr w:type="gramStart"/>
      <w:r w:rsidRPr="00FF19BA">
        <w:rPr>
          <w:rFonts w:ascii="Arial" w:hAnsi="Arial" w:cs="Arial"/>
          <w:b w:val="0"/>
          <w:iCs/>
          <w:caps w:val="0"/>
          <w:u w:val="none"/>
        </w:rPr>
        <w:t>7-foot tall</w:t>
      </w:r>
      <w:proofErr w:type="gramEnd"/>
      <w:r w:rsidRPr="00FF19BA">
        <w:rPr>
          <w:rFonts w:ascii="Arial" w:hAnsi="Arial" w:cs="Arial"/>
          <w:b w:val="0"/>
          <w:iCs/>
          <w:caps w:val="0"/>
          <w:u w:val="none"/>
        </w:rPr>
        <w:t xml:space="preserve"> cedar fence</w:t>
      </w:r>
      <w:r w:rsidR="00EA7EE3">
        <w:rPr>
          <w:rFonts w:ascii="Arial" w:hAnsi="Arial" w:cs="Arial"/>
          <w:b w:val="0"/>
          <w:iCs/>
          <w:caps w:val="0"/>
          <w:u w:val="none"/>
        </w:rPr>
        <w:t xml:space="preserve"> and includes a bumper curb</w:t>
      </w:r>
      <w:r w:rsidRPr="00FF19BA">
        <w:rPr>
          <w:rFonts w:ascii="Arial" w:hAnsi="Arial" w:cs="Arial"/>
          <w:b w:val="0"/>
          <w:iCs/>
          <w:caps w:val="0"/>
          <w:u w:val="none"/>
        </w:rPr>
        <w:t>. There is a partition wall in the enclosure to separate the bicycle parking from the solid waste</w:t>
      </w:r>
      <w:r w:rsidR="00EA7EE3">
        <w:rPr>
          <w:rFonts w:ascii="Arial" w:hAnsi="Arial" w:cs="Arial"/>
          <w:b w:val="0"/>
          <w:iCs/>
          <w:caps w:val="0"/>
          <w:u w:val="none"/>
        </w:rPr>
        <w:t xml:space="preserve"> and recycling area. </w:t>
      </w:r>
      <w:r w:rsidR="00631784">
        <w:rPr>
          <w:rFonts w:ascii="Arial" w:hAnsi="Arial" w:cs="Arial"/>
          <w:b w:val="0"/>
          <w:iCs/>
          <w:caps w:val="0"/>
          <w:u w:val="none"/>
        </w:rPr>
        <w:t>The bumper curb proposed appears to be 6-inches wide; however, the minimum requirement of this Section is only a two- to four-inch curb. The larger 6-inch curb is still acceptable.</w:t>
      </w:r>
    </w:p>
    <w:p w14:paraId="7913968D" w14:textId="77777777" w:rsidR="00631784" w:rsidRDefault="00631784" w:rsidP="00E2104A">
      <w:pPr>
        <w:pStyle w:val="ZDO-1"/>
        <w:numPr>
          <w:ilvl w:val="0"/>
          <w:numId w:val="0"/>
        </w:numPr>
        <w:ind w:left="360"/>
        <w:rPr>
          <w:rFonts w:ascii="Arial" w:hAnsi="Arial" w:cs="Arial"/>
          <w:b w:val="0"/>
          <w:iCs/>
          <w:caps w:val="0"/>
          <w:u w:val="none"/>
          <w:lang w:val="x-none"/>
        </w:rPr>
      </w:pPr>
      <w:r w:rsidRPr="00631784">
        <w:rPr>
          <w:rFonts w:ascii="Arial" w:hAnsi="Arial" w:cs="Arial"/>
          <w:b w:val="0"/>
          <w:iCs/>
          <w:caps w:val="0"/>
          <w:u w:val="none"/>
          <w:lang w:val="x-none"/>
        </w:rPr>
        <w:t>Both enclosures are approximately 12’2” D x 21’5” W x 7’ H and made of western cedar slats with an approximate 12</w:t>
      </w:r>
      <w:r>
        <w:rPr>
          <w:rFonts w:ascii="Arial" w:hAnsi="Arial" w:cs="Arial"/>
          <w:b w:val="0"/>
          <w:iCs/>
          <w:caps w:val="0"/>
          <w:u w:val="none"/>
          <w:lang w:val="x-none"/>
        </w:rPr>
        <w:t>-foot</w:t>
      </w:r>
      <w:r w:rsidRPr="00631784">
        <w:rPr>
          <w:rFonts w:ascii="Arial" w:hAnsi="Arial" w:cs="Arial"/>
          <w:b w:val="0"/>
          <w:iCs/>
          <w:caps w:val="0"/>
          <w:u w:val="none"/>
          <w:lang w:val="x-none"/>
        </w:rPr>
        <w:t xml:space="preserve"> </w:t>
      </w:r>
      <w:r>
        <w:rPr>
          <w:rFonts w:ascii="Arial" w:hAnsi="Arial" w:cs="Arial"/>
          <w:b w:val="0"/>
          <w:iCs/>
          <w:caps w:val="0"/>
          <w:u w:val="none"/>
          <w:lang w:val="x-none"/>
        </w:rPr>
        <w:t xml:space="preserve">wide </w:t>
      </w:r>
      <w:r w:rsidRPr="00631784">
        <w:rPr>
          <w:rFonts w:ascii="Arial" w:hAnsi="Arial" w:cs="Arial"/>
          <w:b w:val="0"/>
          <w:iCs/>
          <w:caps w:val="0"/>
          <w:u w:val="none"/>
          <w:lang w:val="x-none"/>
        </w:rPr>
        <w:t>gate opening and set on a 6</w:t>
      </w:r>
      <w:r>
        <w:rPr>
          <w:rFonts w:ascii="Arial" w:hAnsi="Arial" w:cs="Arial"/>
          <w:b w:val="0"/>
          <w:iCs/>
          <w:caps w:val="0"/>
          <w:u w:val="none"/>
          <w:lang w:val="x-none"/>
        </w:rPr>
        <w:t>-inch</w:t>
      </w:r>
      <w:r w:rsidRPr="00631784">
        <w:rPr>
          <w:rFonts w:ascii="Arial" w:hAnsi="Arial" w:cs="Arial"/>
          <w:b w:val="0"/>
          <w:iCs/>
          <w:caps w:val="0"/>
          <w:u w:val="none"/>
          <w:lang w:val="x-none"/>
        </w:rPr>
        <w:t xml:space="preserve"> </w:t>
      </w:r>
      <w:r w:rsidRPr="00631784">
        <w:rPr>
          <w:rFonts w:ascii="Arial" w:hAnsi="Arial" w:cs="Arial"/>
          <w:b w:val="0"/>
          <w:iCs/>
          <w:caps w:val="0"/>
          <w:u w:val="none"/>
          <w:lang w:val="x-none"/>
        </w:rPr>
        <w:lastRenderedPageBreak/>
        <w:t xml:space="preserve">concrete pad with drain. </w:t>
      </w:r>
      <w:r>
        <w:rPr>
          <w:rFonts w:ascii="Arial" w:hAnsi="Arial" w:cs="Arial"/>
          <w:b w:val="0"/>
          <w:iCs/>
          <w:caps w:val="0"/>
          <w:u w:val="none"/>
          <w:lang w:val="x-none"/>
        </w:rPr>
        <w:t>T</w:t>
      </w:r>
      <w:r w:rsidRPr="00631784">
        <w:rPr>
          <w:rFonts w:ascii="Arial" w:hAnsi="Arial" w:cs="Arial"/>
          <w:b w:val="0"/>
          <w:iCs/>
          <w:caps w:val="0"/>
          <w:u w:val="none"/>
          <w:lang w:val="x-none"/>
        </w:rPr>
        <w:t>he service gates have cane bolts, and “No Parking” signage is posted on the exterior of the enclosure</w:t>
      </w:r>
      <w:r>
        <w:rPr>
          <w:rFonts w:ascii="Arial" w:hAnsi="Arial" w:cs="Arial"/>
          <w:b w:val="0"/>
          <w:iCs/>
          <w:caps w:val="0"/>
          <w:u w:val="none"/>
          <w:lang w:val="x-none"/>
        </w:rPr>
        <w:t>.</w:t>
      </w:r>
    </w:p>
    <w:p w14:paraId="6B46641A" w14:textId="7C9BB863" w:rsidR="00E65870" w:rsidRPr="00FF19BA" w:rsidRDefault="00631784" w:rsidP="00E2104A">
      <w:pPr>
        <w:pStyle w:val="ZDO-1"/>
        <w:numPr>
          <w:ilvl w:val="0"/>
          <w:numId w:val="0"/>
        </w:numPr>
        <w:ind w:left="360"/>
        <w:rPr>
          <w:rFonts w:ascii="Arial" w:hAnsi="Arial" w:cs="Arial"/>
          <w:b w:val="0"/>
          <w:bCs/>
          <w:iCs/>
          <w:caps w:val="0"/>
          <w:u w:val="none"/>
        </w:rPr>
      </w:pPr>
      <w:r>
        <w:rPr>
          <w:rFonts w:ascii="Arial" w:hAnsi="Arial" w:cs="Arial"/>
          <w:b w:val="0"/>
          <w:iCs/>
          <w:caps w:val="0"/>
          <w:u w:val="none"/>
          <w:lang w:val="x-none"/>
        </w:rPr>
        <w:t xml:space="preserve">As proposed, these standards are met. </w:t>
      </w:r>
      <w:r w:rsidR="00E65870">
        <w:rPr>
          <w:rFonts w:ascii="Arial" w:hAnsi="Arial" w:cs="Arial"/>
          <w:b w:val="0"/>
          <w:iCs/>
          <w:caps w:val="0"/>
          <w:u w:val="none"/>
        </w:rPr>
        <w:t xml:space="preserve"> </w:t>
      </w:r>
    </w:p>
    <w:p w14:paraId="0133A458" w14:textId="70219839" w:rsidR="006030AB" w:rsidRPr="00F96383" w:rsidRDefault="006030AB" w:rsidP="006030AB">
      <w:pPr>
        <w:pStyle w:val="ZDO-1"/>
        <w:numPr>
          <w:ilvl w:val="0"/>
          <w:numId w:val="23"/>
        </w:numPr>
        <w:ind w:left="360"/>
        <w:rPr>
          <w:rFonts w:ascii="Arial" w:hAnsi="Arial" w:cs="Arial"/>
        </w:rPr>
      </w:pPr>
      <w:r w:rsidRPr="00031545">
        <w:rPr>
          <w:rFonts w:ascii="Arial" w:hAnsi="Arial" w:cs="Arial"/>
          <w:caps w:val="0"/>
        </w:rPr>
        <w:t xml:space="preserve">ZDO Section </w:t>
      </w:r>
      <w:sdt>
        <w:sdtPr>
          <w:rPr>
            <w:rFonts w:ascii="Arial" w:hAnsi="Arial" w:cs="Arial"/>
            <w:caps w:val="0"/>
          </w:rPr>
          <w:id w:val="1490056950"/>
          <w:placeholder>
            <w:docPart w:val="44AAC4657F5A4680B1E0B649766ABA2D"/>
          </w:placeholder>
        </w:sdtPr>
        <w:sdtEndPr/>
        <w:sdtContent>
          <w:r>
            <w:rPr>
              <w:rFonts w:ascii="Arial" w:hAnsi="Arial" w:cs="Arial"/>
              <w:caps w:val="0"/>
            </w:rPr>
            <w:t>1102,</w:t>
          </w:r>
        </w:sdtContent>
      </w:sdt>
      <w:r w:rsidRPr="00031545">
        <w:rPr>
          <w:rFonts w:ascii="Arial" w:hAnsi="Arial" w:cs="Arial"/>
          <w:caps w:val="0"/>
        </w:rPr>
        <w:t xml:space="preserve"> </w:t>
      </w:r>
      <w:sdt>
        <w:sdtPr>
          <w:rPr>
            <w:rFonts w:ascii="Arial" w:hAnsi="Arial" w:cs="Arial"/>
            <w:caps w:val="0"/>
          </w:rPr>
          <w:id w:val="503092770"/>
          <w:placeholder>
            <w:docPart w:val="44AAC4657F5A4680B1E0B649766ABA2D"/>
          </w:placeholder>
        </w:sdtPr>
        <w:sdtEndPr/>
        <w:sdtContent>
          <w:r>
            <w:rPr>
              <w:rFonts w:ascii="Arial" w:hAnsi="Arial" w:cs="Arial"/>
              <w:i/>
              <w:caps w:val="0"/>
            </w:rPr>
            <w:t>Design Review</w:t>
          </w:r>
        </w:sdtContent>
      </w:sdt>
    </w:p>
    <w:p w14:paraId="353481DC" w14:textId="35D896A8" w:rsidR="006030AB" w:rsidRDefault="006030AB" w:rsidP="006030AB">
      <w:pPr>
        <w:pStyle w:val="ZDO-1"/>
        <w:numPr>
          <w:ilvl w:val="0"/>
          <w:numId w:val="0"/>
        </w:numPr>
        <w:ind w:left="360"/>
        <w:rPr>
          <w:rFonts w:ascii="Arial" w:hAnsi="Arial" w:cs="Arial"/>
          <w:b w:val="0"/>
          <w:caps w:val="0"/>
          <w:u w:val="none"/>
        </w:rPr>
      </w:pPr>
      <w:r w:rsidRPr="00087302">
        <w:rPr>
          <w:rFonts w:ascii="Arial" w:hAnsi="Arial" w:cs="Arial"/>
          <w:b w:val="0"/>
          <w:u w:val="none"/>
        </w:rPr>
        <w:t>S</w:t>
      </w:r>
      <w:r w:rsidRPr="00087302">
        <w:rPr>
          <w:rFonts w:ascii="Arial" w:hAnsi="Arial" w:cs="Arial"/>
          <w:b w:val="0"/>
          <w:caps w:val="0"/>
          <w:u w:val="none"/>
        </w:rPr>
        <w:t xml:space="preserve">ection </w:t>
      </w:r>
      <w:r w:rsidRPr="006030AB">
        <w:rPr>
          <w:rFonts w:ascii="Arial" w:hAnsi="Arial" w:cs="Arial"/>
          <w:b w:val="0"/>
          <w:caps w:val="0"/>
          <w:u w:val="none"/>
        </w:rPr>
        <w:t>1102 is adopted to provide standards, criteria, and procedures under which design review may be approved</w:t>
      </w:r>
      <w:r w:rsidRPr="00087302">
        <w:rPr>
          <w:rFonts w:ascii="Arial" w:hAnsi="Arial" w:cs="Arial"/>
          <w:b w:val="0"/>
          <w:caps w:val="0"/>
          <w:u w:val="none"/>
        </w:rPr>
        <w:t>.</w:t>
      </w:r>
    </w:p>
    <w:p w14:paraId="5118791B" w14:textId="25007E8A" w:rsidR="006030AB" w:rsidRPr="006030AB" w:rsidRDefault="006030AB" w:rsidP="006030AB">
      <w:pPr>
        <w:pStyle w:val="ZDO-1"/>
        <w:numPr>
          <w:ilvl w:val="0"/>
          <w:numId w:val="0"/>
        </w:numPr>
        <w:ind w:left="360"/>
        <w:rPr>
          <w:rFonts w:ascii="Arial" w:hAnsi="Arial" w:cs="Arial"/>
          <w:b w:val="0"/>
          <w:caps w:val="0"/>
          <w:u w:val="none"/>
        </w:rPr>
      </w:pPr>
      <w:r w:rsidRPr="006030AB">
        <w:rPr>
          <w:rFonts w:ascii="Arial" w:hAnsi="Arial" w:cs="Arial"/>
          <w:caps w:val="0"/>
          <w:u w:val="none"/>
        </w:rPr>
        <w:t>1102.01</w:t>
      </w:r>
      <w:r>
        <w:rPr>
          <w:rFonts w:ascii="Arial" w:hAnsi="Arial" w:cs="Arial"/>
          <w:b w:val="0"/>
          <w:caps w:val="0"/>
          <w:u w:val="none"/>
        </w:rPr>
        <w:t xml:space="preserve"> </w:t>
      </w:r>
      <w:r w:rsidRPr="006030AB">
        <w:rPr>
          <w:rFonts w:ascii="Arial" w:hAnsi="Arial" w:cs="Arial"/>
          <w:caps w:val="0"/>
          <w:u w:val="none"/>
        </w:rPr>
        <w:t>Purpose and Applicability:</w:t>
      </w:r>
      <w:r>
        <w:rPr>
          <w:rFonts w:ascii="Arial" w:hAnsi="Arial" w:cs="Arial"/>
          <w:b w:val="0"/>
          <w:caps w:val="0"/>
          <w:u w:val="none"/>
        </w:rPr>
        <w:t xml:space="preserve"> Design review is required for d</w:t>
      </w:r>
      <w:r w:rsidRPr="006030AB">
        <w:rPr>
          <w:rFonts w:ascii="Arial" w:hAnsi="Arial" w:cs="Arial"/>
          <w:b w:val="0"/>
          <w:caps w:val="0"/>
          <w:u w:val="none"/>
        </w:rPr>
        <w:t>evelopment, redevelopment, expansions, and improvements in</w:t>
      </w:r>
      <w:r>
        <w:rPr>
          <w:rFonts w:ascii="Arial" w:hAnsi="Arial" w:cs="Arial"/>
          <w:b w:val="0"/>
          <w:caps w:val="0"/>
          <w:u w:val="none"/>
        </w:rPr>
        <w:t xml:space="preserve"> </w:t>
      </w:r>
      <w:r w:rsidRPr="006030AB">
        <w:rPr>
          <w:rFonts w:ascii="Arial" w:hAnsi="Arial" w:cs="Arial"/>
          <w:b w:val="0"/>
          <w:caps w:val="0"/>
          <w:u w:val="none"/>
        </w:rPr>
        <w:t>Commercial zoning districts</w:t>
      </w:r>
      <w:r>
        <w:rPr>
          <w:rFonts w:ascii="Arial" w:hAnsi="Arial" w:cs="Arial"/>
          <w:b w:val="0"/>
          <w:caps w:val="0"/>
          <w:u w:val="none"/>
        </w:rPr>
        <w:t>.</w:t>
      </w:r>
    </w:p>
    <w:p w14:paraId="5B16EE36" w14:textId="68BFB9AF" w:rsidR="006030AB" w:rsidRPr="00FF19BA" w:rsidRDefault="006030AB" w:rsidP="006030AB">
      <w:pPr>
        <w:pStyle w:val="ZDO-1"/>
        <w:numPr>
          <w:ilvl w:val="0"/>
          <w:numId w:val="0"/>
        </w:numPr>
        <w:ind w:left="360"/>
        <w:rPr>
          <w:rFonts w:ascii="Arial" w:hAnsi="Arial" w:cs="Arial"/>
          <w:b w:val="0"/>
          <w:iCs/>
          <w:caps w:val="0"/>
          <w:u w:val="none"/>
        </w:rPr>
      </w:pPr>
      <w:r>
        <w:rPr>
          <w:rFonts w:ascii="Arial" w:hAnsi="Arial" w:cs="Arial"/>
          <w:i/>
          <w:caps w:val="0"/>
          <w:u w:val="none"/>
        </w:rPr>
        <w:t>Finding:</w:t>
      </w:r>
      <w:r>
        <w:rPr>
          <w:rFonts w:ascii="Arial" w:hAnsi="Arial" w:cs="Arial"/>
          <w:b w:val="0"/>
          <w:caps w:val="0"/>
          <w:u w:val="none"/>
        </w:rPr>
        <w:t xml:space="preserve"> </w:t>
      </w:r>
      <w:r w:rsidRPr="00FF19BA">
        <w:rPr>
          <w:rFonts w:ascii="Arial" w:hAnsi="Arial" w:cs="Arial"/>
          <w:b w:val="0"/>
          <w:iCs/>
          <w:caps w:val="0"/>
          <w:u w:val="none"/>
        </w:rPr>
        <w:t xml:space="preserve">The subject property </w:t>
      </w:r>
      <w:proofErr w:type="gramStart"/>
      <w:r w:rsidRPr="00FF19BA">
        <w:rPr>
          <w:rFonts w:ascii="Arial" w:hAnsi="Arial" w:cs="Arial"/>
          <w:b w:val="0"/>
          <w:iCs/>
          <w:caps w:val="0"/>
          <w:u w:val="none"/>
        </w:rPr>
        <w:t>is located in</w:t>
      </w:r>
      <w:proofErr w:type="gramEnd"/>
      <w:r w:rsidRPr="00FF19BA">
        <w:rPr>
          <w:rFonts w:ascii="Arial" w:hAnsi="Arial" w:cs="Arial"/>
          <w:b w:val="0"/>
          <w:iCs/>
          <w:caps w:val="0"/>
          <w:u w:val="none"/>
        </w:rPr>
        <w:t xml:space="preserve"> the </w:t>
      </w:r>
      <w:r w:rsidR="00486101" w:rsidRPr="00FF19BA">
        <w:rPr>
          <w:rFonts w:ascii="Arial" w:hAnsi="Arial" w:cs="Arial"/>
          <w:b w:val="0"/>
          <w:iCs/>
          <w:caps w:val="0"/>
          <w:u w:val="none"/>
        </w:rPr>
        <w:t>General Commercial (C-3</w:t>
      </w:r>
      <w:r w:rsidRPr="00FF19BA">
        <w:rPr>
          <w:rFonts w:ascii="Arial" w:hAnsi="Arial" w:cs="Arial"/>
          <w:b w:val="0"/>
          <w:iCs/>
          <w:caps w:val="0"/>
          <w:u w:val="none"/>
        </w:rPr>
        <w:t xml:space="preserve">) zoning district which is a commercial zoning district. A Design Review </w:t>
      </w:r>
      <w:proofErr w:type="gramStart"/>
      <w:r w:rsidRPr="00FF19BA">
        <w:rPr>
          <w:rFonts w:ascii="Arial" w:hAnsi="Arial" w:cs="Arial"/>
          <w:b w:val="0"/>
          <w:iCs/>
          <w:caps w:val="0"/>
          <w:u w:val="none"/>
        </w:rPr>
        <w:t>land use</w:t>
      </w:r>
      <w:proofErr w:type="gramEnd"/>
      <w:r w:rsidRPr="00FF19BA">
        <w:rPr>
          <w:rFonts w:ascii="Arial" w:hAnsi="Arial" w:cs="Arial"/>
          <w:b w:val="0"/>
          <w:iCs/>
          <w:caps w:val="0"/>
          <w:u w:val="none"/>
        </w:rPr>
        <w:t xml:space="preserve"> application is required. The applicants have successfully applied for a Design Review land use application. This standard is met.</w:t>
      </w:r>
    </w:p>
    <w:p w14:paraId="52DD20B8" w14:textId="77777777" w:rsidR="006030AB" w:rsidRDefault="006030AB" w:rsidP="006030AB">
      <w:pPr>
        <w:pStyle w:val="ZDO-1"/>
        <w:numPr>
          <w:ilvl w:val="0"/>
          <w:numId w:val="0"/>
        </w:numPr>
        <w:ind w:left="360"/>
        <w:rPr>
          <w:rFonts w:ascii="Arial" w:hAnsi="Arial" w:cs="Arial"/>
          <w:b w:val="0"/>
          <w:caps w:val="0"/>
          <w:u w:val="none"/>
        </w:rPr>
      </w:pPr>
      <w:r>
        <w:rPr>
          <w:rFonts w:ascii="Arial" w:hAnsi="Arial" w:cs="Arial"/>
          <w:caps w:val="0"/>
          <w:u w:val="none"/>
        </w:rPr>
        <w:t>1102.02 Submittal Requirements:</w:t>
      </w:r>
      <w:r>
        <w:rPr>
          <w:rFonts w:ascii="Arial" w:hAnsi="Arial" w:cs="Arial"/>
          <w:b w:val="0"/>
          <w:caps w:val="0"/>
          <w:u w:val="none"/>
        </w:rPr>
        <w:t xml:space="preserve"> Design review submittal requirements are established. </w:t>
      </w:r>
    </w:p>
    <w:p w14:paraId="0A29A55A" w14:textId="77777777" w:rsidR="006030AB" w:rsidRPr="00FF19BA" w:rsidRDefault="006030AB" w:rsidP="006030AB">
      <w:pPr>
        <w:pStyle w:val="ZDO-1"/>
        <w:numPr>
          <w:ilvl w:val="0"/>
          <w:numId w:val="0"/>
        </w:numPr>
        <w:ind w:left="360"/>
        <w:rPr>
          <w:rFonts w:ascii="Arial" w:hAnsi="Arial" w:cs="Arial"/>
          <w:b w:val="0"/>
          <w:iCs/>
          <w:caps w:val="0"/>
          <w:u w:val="none"/>
        </w:rPr>
      </w:pPr>
      <w:r>
        <w:rPr>
          <w:rFonts w:ascii="Arial" w:hAnsi="Arial" w:cs="Arial"/>
          <w:i/>
          <w:caps w:val="0"/>
          <w:u w:val="none"/>
        </w:rPr>
        <w:t xml:space="preserve">Finding: </w:t>
      </w:r>
      <w:r w:rsidRPr="00FF19BA">
        <w:rPr>
          <w:rFonts w:ascii="Arial" w:hAnsi="Arial" w:cs="Arial"/>
          <w:b w:val="0"/>
          <w:iCs/>
          <w:caps w:val="0"/>
          <w:u w:val="none"/>
        </w:rPr>
        <w:t xml:space="preserve">Clackamas County Planning and Zoning reviewed the submitted land use application for completeness to ensure that all required items were turned in with the application. This criterion is met. </w:t>
      </w:r>
    </w:p>
    <w:p w14:paraId="3A66B01D" w14:textId="32965A8A" w:rsidR="006030AB" w:rsidRDefault="006030AB" w:rsidP="006030AB">
      <w:pPr>
        <w:pStyle w:val="ZDO-1"/>
        <w:numPr>
          <w:ilvl w:val="0"/>
          <w:numId w:val="0"/>
        </w:numPr>
        <w:ind w:left="360"/>
        <w:rPr>
          <w:rFonts w:ascii="Arial" w:hAnsi="Arial" w:cs="Arial"/>
          <w:b w:val="0"/>
          <w:i/>
          <w:caps w:val="0"/>
          <w:u w:val="none"/>
        </w:rPr>
      </w:pPr>
      <w:r>
        <w:rPr>
          <w:rFonts w:ascii="Arial" w:hAnsi="Arial" w:cs="Arial"/>
          <w:caps w:val="0"/>
          <w:u w:val="none"/>
        </w:rPr>
        <w:t xml:space="preserve">1102.03 Approval Criteria: </w:t>
      </w:r>
      <w:r w:rsidRPr="006030AB">
        <w:rPr>
          <w:rFonts w:ascii="Arial" w:hAnsi="Arial" w:cs="Arial"/>
          <w:b w:val="0"/>
          <w:caps w:val="0"/>
          <w:u w:val="none"/>
        </w:rPr>
        <w:t>Design review requires review as a Type II application pursuant to Section 1307, Procedures, and shall be subject to the following standards and criteria.</w:t>
      </w:r>
      <w:r w:rsidRPr="006030AB">
        <w:rPr>
          <w:rFonts w:ascii="Arial" w:hAnsi="Arial" w:cs="Arial"/>
          <w:b w:val="0"/>
          <w:i/>
          <w:caps w:val="0"/>
          <w:u w:val="none"/>
        </w:rPr>
        <w:t xml:space="preserve"> </w:t>
      </w:r>
    </w:p>
    <w:p w14:paraId="4D1C3926" w14:textId="0CFA4EE1" w:rsidR="006030AB" w:rsidRPr="00FF19BA" w:rsidRDefault="006030AB" w:rsidP="006030AB">
      <w:pPr>
        <w:pStyle w:val="ZDO-1"/>
        <w:numPr>
          <w:ilvl w:val="0"/>
          <w:numId w:val="0"/>
        </w:numPr>
        <w:ind w:left="360"/>
        <w:rPr>
          <w:rFonts w:ascii="Arial" w:hAnsi="Arial" w:cs="Arial"/>
          <w:b w:val="0"/>
          <w:iCs/>
          <w:caps w:val="0"/>
          <w:u w:val="none"/>
        </w:rPr>
      </w:pPr>
      <w:r w:rsidRPr="00437299">
        <w:rPr>
          <w:rFonts w:ascii="Arial" w:hAnsi="Arial" w:cs="Arial"/>
          <w:i/>
          <w:caps w:val="0"/>
          <w:u w:val="none"/>
        </w:rPr>
        <w:t>Finding:</w:t>
      </w:r>
      <w:r w:rsidRPr="00437299">
        <w:rPr>
          <w:rFonts w:ascii="Arial" w:hAnsi="Arial" w:cs="Arial"/>
          <w:b w:val="0"/>
          <w:i/>
          <w:caps w:val="0"/>
          <w:u w:val="none"/>
        </w:rPr>
        <w:t xml:space="preserve"> </w:t>
      </w:r>
      <w:r w:rsidRPr="00FF19BA">
        <w:rPr>
          <w:rFonts w:ascii="Arial" w:hAnsi="Arial" w:cs="Arial"/>
          <w:b w:val="0"/>
          <w:iCs/>
          <w:caps w:val="0"/>
          <w:u w:val="none"/>
        </w:rPr>
        <w:t xml:space="preserve">A complete review of all applicable standards in Section 1000 </w:t>
      </w:r>
      <w:r w:rsidR="004674EF" w:rsidRPr="00FF19BA">
        <w:rPr>
          <w:rFonts w:ascii="Arial" w:hAnsi="Arial" w:cs="Arial"/>
          <w:b w:val="0"/>
          <w:iCs/>
          <w:caps w:val="0"/>
          <w:u w:val="none"/>
        </w:rPr>
        <w:t>will be</w:t>
      </w:r>
      <w:r w:rsidRPr="00FF19BA">
        <w:rPr>
          <w:rFonts w:ascii="Arial" w:hAnsi="Arial" w:cs="Arial"/>
          <w:b w:val="0"/>
          <w:iCs/>
          <w:caps w:val="0"/>
          <w:u w:val="none"/>
        </w:rPr>
        <w:t xml:space="preserve"> provided </w:t>
      </w:r>
      <w:r w:rsidR="004674EF" w:rsidRPr="00FF19BA">
        <w:rPr>
          <w:rFonts w:ascii="Arial" w:hAnsi="Arial" w:cs="Arial"/>
          <w:b w:val="0"/>
          <w:iCs/>
          <w:caps w:val="0"/>
          <w:u w:val="none"/>
        </w:rPr>
        <w:t xml:space="preserve">prior to issuance of a final decision. </w:t>
      </w:r>
    </w:p>
    <w:p w14:paraId="29BA6908" w14:textId="61A93D32" w:rsidR="00810325" w:rsidRDefault="00810325" w:rsidP="006030AB">
      <w:pPr>
        <w:pStyle w:val="ZDO-1"/>
        <w:numPr>
          <w:ilvl w:val="0"/>
          <w:numId w:val="0"/>
        </w:numPr>
        <w:ind w:left="360"/>
        <w:rPr>
          <w:rFonts w:ascii="Arial" w:hAnsi="Arial" w:cs="Arial"/>
          <w:b w:val="0"/>
          <w:caps w:val="0"/>
          <w:u w:val="none"/>
        </w:rPr>
      </w:pPr>
      <w:r>
        <w:rPr>
          <w:rFonts w:ascii="Arial" w:hAnsi="Arial" w:cs="Arial"/>
          <w:caps w:val="0"/>
          <w:u w:val="none"/>
        </w:rPr>
        <w:t xml:space="preserve">1102.04 Design Review Committee: </w:t>
      </w:r>
      <w:r w:rsidRPr="00810325">
        <w:rPr>
          <w:rFonts w:ascii="Arial" w:hAnsi="Arial" w:cs="Arial"/>
          <w:b w:val="0"/>
          <w:caps w:val="0"/>
          <w:u w:val="none"/>
        </w:rPr>
        <w:t>A Design Review Committee</w:t>
      </w:r>
      <w:r w:rsidR="00AD189E">
        <w:rPr>
          <w:rFonts w:ascii="Arial" w:hAnsi="Arial" w:cs="Arial"/>
          <w:b w:val="0"/>
          <w:caps w:val="0"/>
          <w:u w:val="none"/>
        </w:rPr>
        <w:t xml:space="preserve"> (DRC)</w:t>
      </w:r>
      <w:r w:rsidRPr="00810325">
        <w:rPr>
          <w:rFonts w:ascii="Arial" w:hAnsi="Arial" w:cs="Arial"/>
          <w:b w:val="0"/>
          <w:caps w:val="0"/>
          <w:u w:val="none"/>
        </w:rPr>
        <w:t xml:space="preserve"> shall be established pursuant to Subsection 1307.03 and shall have the responsibilities assigned to it by Subsection 1102.04</w:t>
      </w:r>
      <w:r>
        <w:rPr>
          <w:rFonts w:ascii="Arial" w:hAnsi="Arial" w:cs="Arial"/>
          <w:b w:val="0"/>
          <w:caps w:val="0"/>
          <w:u w:val="none"/>
        </w:rPr>
        <w:t>.</w:t>
      </w:r>
    </w:p>
    <w:p w14:paraId="176FEAB8" w14:textId="423E55A2" w:rsidR="00810325" w:rsidRPr="00FF19BA" w:rsidRDefault="00810325" w:rsidP="006030AB">
      <w:pPr>
        <w:pStyle w:val="ZDO-1"/>
        <w:numPr>
          <w:ilvl w:val="0"/>
          <w:numId w:val="0"/>
        </w:numPr>
        <w:ind w:left="360"/>
        <w:rPr>
          <w:rFonts w:ascii="Arial" w:hAnsi="Arial" w:cs="Arial"/>
          <w:b w:val="0"/>
          <w:iCs/>
          <w:caps w:val="0"/>
          <w:u w:val="none"/>
        </w:rPr>
      </w:pPr>
      <w:r w:rsidRPr="004674EF">
        <w:rPr>
          <w:rFonts w:ascii="Arial" w:hAnsi="Arial" w:cs="Arial"/>
          <w:i/>
          <w:caps w:val="0"/>
          <w:u w:val="none"/>
        </w:rPr>
        <w:t xml:space="preserve">Finding: </w:t>
      </w:r>
      <w:r w:rsidR="00AD189E" w:rsidRPr="00FF19BA">
        <w:rPr>
          <w:rFonts w:ascii="Arial" w:hAnsi="Arial" w:cs="Arial"/>
          <w:b w:val="0"/>
          <w:iCs/>
          <w:caps w:val="0"/>
          <w:u w:val="none"/>
        </w:rPr>
        <w:t xml:space="preserve">Due to the size of the project, including mass of buildings, site area, landscaping, and parking requirements, visual significance, and the potential impact on neighboring properties and adjacent residential area County Planning staff determined that it was necessary to forward the application to the DRC for review. </w:t>
      </w:r>
    </w:p>
    <w:p w14:paraId="358FB5F7" w14:textId="77777777" w:rsidR="0037056D" w:rsidRPr="00FF19BA" w:rsidRDefault="0037056D" w:rsidP="006030AB">
      <w:pPr>
        <w:pStyle w:val="ZDO-1"/>
        <w:numPr>
          <w:ilvl w:val="0"/>
          <w:numId w:val="0"/>
        </w:numPr>
        <w:ind w:left="360"/>
        <w:rPr>
          <w:rFonts w:ascii="Arial" w:hAnsi="Arial" w:cs="Arial"/>
          <w:b w:val="0"/>
          <w:iCs/>
        </w:rPr>
      </w:pPr>
    </w:p>
    <w:p w14:paraId="643BA385" w14:textId="77777777" w:rsidR="009C506C" w:rsidRPr="00D57E93" w:rsidRDefault="009C506C" w:rsidP="009C506C">
      <w:pPr>
        <w:rPr>
          <w:rFonts w:ascii="Arial" w:hAnsi="Arial" w:cs="Arial"/>
        </w:rPr>
      </w:pPr>
    </w:p>
    <w:p w14:paraId="5EFD1E66" w14:textId="77777777" w:rsidR="009C506C" w:rsidRPr="00031545" w:rsidRDefault="009C506C" w:rsidP="009C506C">
      <w:pPr>
        <w:pStyle w:val="Condition1"/>
        <w:numPr>
          <w:ilvl w:val="0"/>
          <w:numId w:val="0"/>
        </w:numPr>
        <w:pBdr>
          <w:bottom w:val="single" w:sz="24" w:space="1" w:color="4F81BD" w:themeColor="accent1"/>
        </w:pBdr>
        <w:ind w:left="576" w:hanging="576"/>
        <w:rPr>
          <w:rFonts w:ascii="Arial" w:hAnsi="Arial" w:cs="Arial"/>
          <w:b w:val="0"/>
          <w:u w:val="none"/>
        </w:rPr>
      </w:pPr>
      <w:r w:rsidRPr="00031545">
        <w:rPr>
          <w:rFonts w:ascii="Arial" w:hAnsi="Arial" w:cs="Arial"/>
          <w:u w:val="none"/>
        </w:rPr>
        <w:t>ADVISORY NOTES</w:t>
      </w:r>
    </w:p>
    <w:p w14:paraId="2F841D47" w14:textId="77777777" w:rsidR="009C506C" w:rsidRPr="00031545" w:rsidRDefault="009C506C" w:rsidP="009C506C">
      <w:pPr>
        <w:rPr>
          <w:rFonts w:ascii="Arial" w:hAnsi="Arial" w:cs="Arial"/>
        </w:rPr>
      </w:pPr>
      <w:r w:rsidRPr="00031545">
        <w:rPr>
          <w:rFonts w:ascii="Arial" w:hAnsi="Arial" w:cs="Arial"/>
        </w:rPr>
        <w:t>Advisory notes are not a part of the de</w:t>
      </w:r>
      <w:r>
        <w:rPr>
          <w:rFonts w:ascii="Arial" w:hAnsi="Arial" w:cs="Arial"/>
        </w:rPr>
        <w:t>cision on this land use permit.</w:t>
      </w:r>
      <w:r w:rsidRPr="00031545">
        <w:rPr>
          <w:rFonts w:ascii="Arial" w:hAnsi="Arial" w:cs="Arial"/>
        </w:rPr>
        <w:t xml:space="preserve"> The items listed below are not conditions of land use approval and are not subject to appeal. They are </w:t>
      </w:r>
      <w:r w:rsidRPr="00031545">
        <w:rPr>
          <w:rFonts w:ascii="Arial" w:hAnsi="Arial" w:cs="Arial"/>
        </w:rPr>
        <w:lastRenderedPageBreak/>
        <w:t xml:space="preserve">advisory and informational only but may represent requirements of other agencies/departments. As such, they may be required by these other agencies/departments </w:t>
      </w:r>
      <w:proofErr w:type="gramStart"/>
      <w:r w:rsidRPr="00031545">
        <w:rPr>
          <w:rFonts w:ascii="Arial" w:hAnsi="Arial" w:cs="Arial"/>
        </w:rPr>
        <w:t>in order to</w:t>
      </w:r>
      <w:proofErr w:type="gramEnd"/>
      <w:r w:rsidRPr="00031545">
        <w:rPr>
          <w:rFonts w:ascii="Arial" w:hAnsi="Arial" w:cs="Arial"/>
        </w:rPr>
        <w:t xml:space="preserve"> complete your proposed development.</w:t>
      </w:r>
    </w:p>
    <w:p w14:paraId="565B7FD7" w14:textId="14F3E82D" w:rsidR="006030AB" w:rsidRDefault="009C506C" w:rsidP="009C506C">
      <w:pPr>
        <w:pStyle w:val="ZDO-1"/>
        <w:numPr>
          <w:ilvl w:val="0"/>
          <w:numId w:val="0"/>
        </w:numPr>
        <w:ind w:left="360"/>
        <w:rPr>
          <w:rFonts w:ascii="Arial" w:hAnsi="Arial" w:cs="Arial"/>
          <w:caps w:val="0"/>
        </w:rPr>
      </w:pPr>
      <w:r w:rsidRPr="00031545">
        <w:rPr>
          <w:rFonts w:ascii="Arial" w:hAnsi="Arial" w:cs="Arial"/>
        </w:rPr>
        <w:t>1.</w:t>
      </w:r>
      <w:r w:rsidRPr="00031545">
        <w:rPr>
          <w:rFonts w:ascii="Arial" w:hAnsi="Arial" w:cs="Arial"/>
        </w:rPr>
        <w:tab/>
      </w:r>
      <w:r>
        <w:rPr>
          <w:rFonts w:ascii="Arial" w:hAnsi="Arial" w:cs="Arial"/>
          <w:caps w:val="0"/>
        </w:rPr>
        <w:t>Clackamas Fire District #1, Valere Liljefelt, Deputy Fire Marshal:</w:t>
      </w:r>
    </w:p>
    <w:p w14:paraId="79D8DB96" w14:textId="77777777" w:rsidR="009C506C" w:rsidRDefault="009C506C" w:rsidP="009C506C">
      <w:pPr>
        <w:pStyle w:val="ZDO-1"/>
        <w:numPr>
          <w:ilvl w:val="0"/>
          <w:numId w:val="0"/>
        </w:numPr>
        <w:ind w:left="360"/>
        <w:rPr>
          <w:rFonts w:ascii="Arial" w:hAnsi="Arial" w:cs="Arial"/>
          <w:b w:val="0"/>
          <w:bCs/>
          <w:iCs/>
          <w:caps w:val="0"/>
          <w:u w:val="none"/>
        </w:rPr>
      </w:pPr>
      <w:r w:rsidRPr="009C506C">
        <w:rPr>
          <w:rFonts w:ascii="Arial" w:hAnsi="Arial" w:cs="Arial"/>
          <w:b w:val="0"/>
          <w:bCs/>
          <w:iCs/>
          <w:caps w:val="0"/>
          <w:u w:val="none"/>
        </w:rPr>
        <w:t xml:space="preserve">It has been determined that this property is in an area with public water supply, and there are no site conditions that would prevent the applicant from constructing </w:t>
      </w:r>
      <w:proofErr w:type="gramStart"/>
      <w:r w:rsidRPr="009C506C">
        <w:rPr>
          <w:rFonts w:ascii="Arial" w:hAnsi="Arial" w:cs="Arial"/>
          <w:b w:val="0"/>
          <w:bCs/>
          <w:iCs/>
          <w:caps w:val="0"/>
          <w:u w:val="none"/>
        </w:rPr>
        <w:t>the proper</w:t>
      </w:r>
      <w:proofErr w:type="gramEnd"/>
      <w:r w:rsidRPr="009C506C">
        <w:rPr>
          <w:rFonts w:ascii="Arial" w:hAnsi="Arial" w:cs="Arial"/>
          <w:b w:val="0"/>
          <w:bCs/>
          <w:iCs/>
          <w:caps w:val="0"/>
          <w:u w:val="none"/>
        </w:rPr>
        <w:t xml:space="preserve"> access. Fire department access and water supply are reviewed in accordance with the 2022 edition of the Oregon Fire Code (OFC). </w:t>
      </w:r>
    </w:p>
    <w:p w14:paraId="45F99A6E" w14:textId="39B2783E" w:rsidR="009C506C" w:rsidRPr="009C506C" w:rsidRDefault="009C506C" w:rsidP="009C506C">
      <w:pPr>
        <w:pStyle w:val="ZDO-1"/>
        <w:numPr>
          <w:ilvl w:val="0"/>
          <w:numId w:val="0"/>
        </w:numPr>
        <w:ind w:left="360"/>
        <w:rPr>
          <w:rFonts w:ascii="Arial" w:hAnsi="Arial" w:cs="Arial"/>
          <w:b w:val="0"/>
          <w:bCs/>
          <w:iCs/>
          <w:caps w:val="0"/>
          <w:u w:val="none"/>
        </w:rPr>
      </w:pPr>
      <w:r w:rsidRPr="009C506C">
        <w:rPr>
          <w:rFonts w:ascii="Arial" w:hAnsi="Arial" w:cs="Arial"/>
          <w:b w:val="0"/>
          <w:bCs/>
          <w:iCs/>
          <w:caps w:val="0"/>
          <w:u w:val="none"/>
        </w:rPr>
        <w:t xml:space="preserve">Submit Fire access/water supply site plan via CFD1 website Fire access/water supply submittal link. </w:t>
      </w:r>
      <w:hyperlink r:id="rId18" w:history="1">
        <w:r w:rsidRPr="009C506C">
          <w:rPr>
            <w:rStyle w:val="Hyperlink"/>
            <w:rFonts w:ascii="Arial" w:hAnsi="Arial" w:cs="Arial"/>
            <w:b w:val="0"/>
            <w:bCs/>
            <w:iCs/>
            <w:caps w:val="0"/>
          </w:rPr>
          <w:t>Fire Access and Water Supply Plan Submittal - Clackamas Fire District (linked)</w:t>
        </w:r>
      </w:hyperlink>
      <w:r>
        <w:rPr>
          <w:rFonts w:ascii="Arial" w:hAnsi="Arial" w:cs="Arial"/>
          <w:b w:val="0"/>
          <w:bCs/>
          <w:iCs/>
          <w:caps w:val="0"/>
          <w:u w:val="none"/>
        </w:rPr>
        <w:t xml:space="preserve"> </w:t>
      </w:r>
      <w:r w:rsidRPr="009C506C">
        <w:rPr>
          <w:rFonts w:ascii="Arial" w:hAnsi="Arial" w:cs="Arial"/>
          <w:b w:val="0"/>
          <w:bCs/>
          <w:iCs/>
          <w:caps w:val="0"/>
          <w:u w:val="none"/>
        </w:rPr>
        <w:t>The Fire code application guide</w:t>
      </w:r>
      <w:r>
        <w:rPr>
          <w:rFonts w:ascii="Arial" w:hAnsi="Arial" w:cs="Arial"/>
          <w:b w:val="0"/>
          <w:bCs/>
          <w:iCs/>
          <w:caps w:val="0"/>
          <w:u w:val="none"/>
        </w:rPr>
        <w:t xml:space="preserve"> </w:t>
      </w:r>
      <w:r w:rsidRPr="009C506C">
        <w:rPr>
          <w:rFonts w:ascii="Arial" w:hAnsi="Arial" w:cs="Arial"/>
          <w:b w:val="0"/>
          <w:bCs/>
          <w:iCs/>
          <w:caps w:val="0"/>
          <w:u w:val="none"/>
        </w:rPr>
        <w:t>link is on the instructions page.</w:t>
      </w:r>
    </w:p>
    <w:p w14:paraId="7EC2CE54" w14:textId="545B4044" w:rsidR="009C506C" w:rsidRDefault="009C506C" w:rsidP="009C506C">
      <w:pPr>
        <w:pStyle w:val="ZDO-1"/>
        <w:numPr>
          <w:ilvl w:val="0"/>
          <w:numId w:val="0"/>
        </w:numPr>
        <w:ind w:left="360"/>
        <w:rPr>
          <w:rFonts w:ascii="Arial" w:hAnsi="Arial" w:cs="Arial"/>
          <w:b w:val="0"/>
          <w:bCs/>
          <w:iCs/>
          <w:caps w:val="0"/>
          <w:u w:val="none"/>
        </w:rPr>
      </w:pPr>
      <w:r w:rsidRPr="009C506C">
        <w:rPr>
          <w:rFonts w:ascii="Arial" w:hAnsi="Arial" w:cs="Arial"/>
          <w:b w:val="0"/>
          <w:bCs/>
          <w:iCs/>
          <w:caps w:val="0"/>
          <w:u w:val="none"/>
        </w:rPr>
        <w:t>For design assistance we provide additional information with the Fire Code Application Guide found on the first page of the submittal proces</w:t>
      </w:r>
      <w:r>
        <w:rPr>
          <w:rFonts w:ascii="Arial" w:hAnsi="Arial" w:cs="Arial"/>
          <w:b w:val="0"/>
          <w:bCs/>
          <w:iCs/>
          <w:caps w:val="0"/>
          <w:u w:val="none"/>
        </w:rPr>
        <w:t>s.</w:t>
      </w:r>
    </w:p>
    <w:p w14:paraId="380F8619" w14:textId="32B4D6AD" w:rsidR="009C506C" w:rsidRDefault="009C506C" w:rsidP="009C506C">
      <w:pPr>
        <w:pStyle w:val="ZDO-1"/>
        <w:numPr>
          <w:ilvl w:val="0"/>
          <w:numId w:val="0"/>
        </w:numPr>
        <w:ind w:left="360"/>
        <w:rPr>
          <w:rFonts w:ascii="Arial" w:hAnsi="Arial" w:cs="Arial"/>
          <w:b w:val="0"/>
          <w:bCs/>
          <w:iCs/>
          <w:caps w:val="0"/>
          <w:u w:val="none"/>
        </w:rPr>
      </w:pPr>
      <w:r>
        <w:rPr>
          <w:rFonts w:ascii="Arial" w:hAnsi="Arial" w:cs="Arial"/>
          <w:b w:val="0"/>
          <w:bCs/>
          <w:iCs/>
          <w:caps w:val="0"/>
          <w:u w:val="none"/>
        </w:rPr>
        <w:t xml:space="preserve">When submitting </w:t>
      </w:r>
      <w:r w:rsidRPr="009C506C">
        <w:rPr>
          <w:rFonts w:ascii="Arial" w:hAnsi="Arial" w:cs="Arial"/>
          <w:b w:val="0"/>
          <w:bCs/>
          <w:iCs/>
          <w:caps w:val="0"/>
          <w:u w:val="none"/>
          <w:lang w:val="x-none"/>
        </w:rPr>
        <w:t>plans for fire department access and water supply approval please include the following information</w:t>
      </w:r>
      <w:r>
        <w:rPr>
          <w:rFonts w:ascii="Arial" w:hAnsi="Arial" w:cs="Arial"/>
          <w:b w:val="0"/>
          <w:bCs/>
          <w:iCs/>
          <w:caps w:val="0"/>
          <w:u w:val="none"/>
          <w:lang w:val="x-none"/>
        </w:rPr>
        <w:t>:</w:t>
      </w:r>
    </w:p>
    <w:p w14:paraId="49936656" w14:textId="77777777"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b w:val="0"/>
          <w:bCs/>
          <w:iCs/>
          <w:caps w:val="0"/>
          <w:u w:val="none"/>
        </w:rPr>
        <w:t>Fire apparatus access</w:t>
      </w:r>
    </w:p>
    <w:p w14:paraId="36C9DD4A" w14:textId="4D724EF7"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Fire lanes</w:t>
      </w:r>
    </w:p>
    <w:p w14:paraId="793B36DF" w14:textId="347E926A"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Fire hydrants</w:t>
      </w:r>
    </w:p>
    <w:p w14:paraId="6FB504CA" w14:textId="45CB0C13"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Fire lines</w:t>
      </w:r>
    </w:p>
    <w:p w14:paraId="0E85BC49" w14:textId="6DF5D0A8"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Available fire flow</w:t>
      </w:r>
    </w:p>
    <w:p w14:paraId="3B94FC95" w14:textId="2149CE88"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FDC location &amp; riser room (if applicable)</w:t>
      </w:r>
    </w:p>
    <w:p w14:paraId="5DAAC595" w14:textId="33AEF532"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Fire suppression vault (if applicable)</w:t>
      </w:r>
    </w:p>
    <w:p w14:paraId="7B6ABCB7" w14:textId="7C6D9ED2"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Power lines crossing access lanes</w:t>
      </w:r>
    </w:p>
    <w:p w14:paraId="48D6C5A5" w14:textId="17CB228F"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Building square footage</w:t>
      </w:r>
    </w:p>
    <w:p w14:paraId="72692CDF" w14:textId="0BDB77F4" w:rsidR="009C506C" w:rsidRP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Construction type</w:t>
      </w:r>
    </w:p>
    <w:p w14:paraId="4331E97C" w14:textId="6D70BA17" w:rsidR="009C506C" w:rsidRDefault="009C506C" w:rsidP="009C506C">
      <w:pPr>
        <w:pStyle w:val="ZDO-1"/>
        <w:numPr>
          <w:ilvl w:val="0"/>
          <w:numId w:val="40"/>
        </w:numPr>
        <w:rPr>
          <w:rFonts w:ascii="Arial" w:hAnsi="Arial" w:cs="Arial"/>
          <w:b w:val="0"/>
          <w:bCs/>
          <w:iCs/>
          <w:caps w:val="0"/>
          <w:u w:val="none"/>
        </w:rPr>
      </w:pPr>
      <w:r w:rsidRPr="009C506C">
        <w:rPr>
          <w:rFonts w:ascii="Arial" w:hAnsi="Arial" w:cs="Arial" w:hint="eastAsia"/>
          <w:b w:val="0"/>
          <w:bCs/>
          <w:iCs/>
          <w:caps w:val="0"/>
          <w:u w:val="none"/>
        </w:rPr>
        <w:t>Fire flow test per NFPA 291 no older than 12 months</w:t>
      </w:r>
    </w:p>
    <w:p w14:paraId="43E640D9" w14:textId="77777777" w:rsidR="009C506C" w:rsidRPr="009C506C" w:rsidRDefault="009C506C" w:rsidP="009C506C">
      <w:pPr>
        <w:pStyle w:val="ZDO-1"/>
        <w:numPr>
          <w:ilvl w:val="0"/>
          <w:numId w:val="0"/>
        </w:numPr>
        <w:ind w:left="360"/>
        <w:rPr>
          <w:rFonts w:ascii="Arial" w:hAnsi="Arial" w:cs="Arial"/>
          <w:b w:val="0"/>
          <w:bCs/>
          <w:iCs/>
          <w:u w:val="none"/>
        </w:rPr>
      </w:pPr>
    </w:p>
    <w:sectPr w:rsidR="009C506C" w:rsidRPr="009C506C" w:rsidSect="000230C6">
      <w:footerReference w:type="default" r:id="rId19"/>
      <w:type w:val="oddPage"/>
      <w:pgSz w:w="12240" w:h="15840" w:code="1"/>
      <w:pgMar w:top="1440" w:right="1440" w:bottom="1440" w:left="1440" w:header="720" w:footer="432" w:gutter="0"/>
      <w:paperSrc w:first="2"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5E8F3" w14:textId="77777777" w:rsidR="00605841" w:rsidRDefault="00605841">
      <w:r>
        <w:separator/>
      </w:r>
    </w:p>
  </w:endnote>
  <w:endnote w:type="continuationSeparator" w:id="0">
    <w:p w14:paraId="42204DBC" w14:textId="77777777" w:rsidR="00605841" w:rsidRDefault="00605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166B" w14:textId="3DBE39AF" w:rsidR="006A7950" w:rsidRPr="002637FD" w:rsidRDefault="006A7950" w:rsidP="006A7950">
    <w:pPr>
      <w:pStyle w:val="Footer"/>
      <w:pBdr>
        <w:top w:val="single" w:sz="4" w:space="22" w:color="auto"/>
      </w:pBdr>
      <w:tabs>
        <w:tab w:val="left" w:pos="8100"/>
      </w:tabs>
      <w:rPr>
        <w:sz w:val="16"/>
        <w:szCs w:val="16"/>
      </w:rPr>
    </w:pPr>
    <w:r>
      <w:rPr>
        <w:rFonts w:eastAsia="Calibri" w:cs="Arial"/>
        <w:sz w:val="16"/>
        <w:szCs w:val="16"/>
      </w:rPr>
      <w:t>Notice of Decision</w:t>
    </w:r>
    <w:r>
      <w:tab/>
    </w:r>
    <w:r>
      <w:tab/>
    </w:r>
    <w:r>
      <w:tab/>
    </w:r>
    <w:r w:rsidRPr="002637FD">
      <w:rPr>
        <w:sz w:val="16"/>
        <w:szCs w:val="16"/>
      </w:rPr>
      <w:t xml:space="preserve">Page </w:t>
    </w:r>
    <w:r w:rsidRPr="006A7950">
      <w:rPr>
        <w:b/>
        <w:sz w:val="16"/>
        <w:szCs w:val="16"/>
      </w:rPr>
      <w:fldChar w:fldCharType="begin"/>
    </w:r>
    <w:r w:rsidRPr="006A7950">
      <w:rPr>
        <w:b/>
        <w:sz w:val="16"/>
        <w:szCs w:val="16"/>
      </w:rPr>
      <w:instrText xml:space="preserve"> PAGE   \* MERGEFORMAT </w:instrText>
    </w:r>
    <w:r w:rsidRPr="006A7950">
      <w:rPr>
        <w:b/>
        <w:sz w:val="16"/>
        <w:szCs w:val="16"/>
      </w:rPr>
      <w:fldChar w:fldCharType="separate"/>
    </w:r>
    <w:r w:rsidR="005E2C77">
      <w:rPr>
        <w:b/>
        <w:noProof/>
        <w:sz w:val="16"/>
        <w:szCs w:val="16"/>
      </w:rPr>
      <w:t>3</w:t>
    </w:r>
    <w:r w:rsidRPr="006A7950">
      <w:rPr>
        <w:b/>
        <w:noProof/>
        <w:sz w:val="16"/>
        <w:szCs w:val="16"/>
      </w:rPr>
      <w:fldChar w:fldCharType="end"/>
    </w:r>
  </w:p>
  <w:p w14:paraId="076E69F3" w14:textId="3F16BC56" w:rsidR="000F50E2" w:rsidRPr="005B04EC" w:rsidRDefault="000F50E2" w:rsidP="000F50E2">
    <w:pPr>
      <w:tabs>
        <w:tab w:val="right" w:pos="9360"/>
      </w:tabs>
      <w:spacing w:after="0"/>
      <w:jc w:val="center"/>
      <w:rPr>
        <w:rFonts w:ascii="Arial" w:eastAsia="Calibri"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36F4" w14:textId="56B561E9" w:rsidR="002637FD" w:rsidRPr="002637FD" w:rsidRDefault="007C54B6" w:rsidP="002637FD">
    <w:pPr>
      <w:pStyle w:val="Footer"/>
      <w:pBdr>
        <w:top w:val="single" w:sz="4" w:space="22" w:color="auto"/>
      </w:pBdr>
      <w:tabs>
        <w:tab w:val="left" w:pos="8100"/>
      </w:tabs>
      <w:rPr>
        <w:sz w:val="16"/>
        <w:szCs w:val="16"/>
      </w:rPr>
    </w:pPr>
    <w:r>
      <w:t>Staff Report for DRC</w:t>
    </w:r>
    <w:r w:rsidR="002637FD">
      <w:tab/>
    </w:r>
    <w:r w:rsidR="002637FD">
      <w:tab/>
    </w:r>
    <w:r w:rsidR="002637FD">
      <w:tab/>
    </w:r>
    <w:r w:rsidR="002637FD" w:rsidRPr="002637FD">
      <w:rPr>
        <w:sz w:val="16"/>
        <w:szCs w:val="16"/>
      </w:rPr>
      <w:t xml:space="preserve">Page </w:t>
    </w:r>
    <w:r w:rsidR="002637FD" w:rsidRPr="006A7950">
      <w:rPr>
        <w:b/>
        <w:sz w:val="16"/>
        <w:szCs w:val="16"/>
      </w:rPr>
      <w:fldChar w:fldCharType="begin"/>
    </w:r>
    <w:r w:rsidR="002637FD" w:rsidRPr="006A7950">
      <w:rPr>
        <w:b/>
        <w:sz w:val="16"/>
        <w:szCs w:val="16"/>
      </w:rPr>
      <w:instrText xml:space="preserve"> PAGE   \* MERGEFORMAT </w:instrText>
    </w:r>
    <w:r w:rsidR="002637FD" w:rsidRPr="006A7950">
      <w:rPr>
        <w:b/>
        <w:sz w:val="16"/>
        <w:szCs w:val="16"/>
      </w:rPr>
      <w:fldChar w:fldCharType="separate"/>
    </w:r>
    <w:r w:rsidR="005E2C77">
      <w:rPr>
        <w:b/>
        <w:noProof/>
        <w:sz w:val="16"/>
        <w:szCs w:val="16"/>
      </w:rPr>
      <w:t>1</w:t>
    </w:r>
    <w:r w:rsidR="002637FD" w:rsidRPr="006A7950">
      <w:rPr>
        <w:b/>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24DD" w14:textId="5CD3E1EB" w:rsidR="000230C6" w:rsidRPr="000230C6" w:rsidRDefault="000230C6" w:rsidP="00745335">
    <w:pPr>
      <w:pStyle w:val="Footer"/>
      <w:spacing w:after="0"/>
      <w:rPr>
        <w:sz w:val="16"/>
        <w:szCs w:val="16"/>
      </w:rPr>
    </w:pPr>
    <w:r w:rsidRPr="000230C6">
      <w:rPr>
        <w:sz w:val="16"/>
        <w:szCs w:val="16"/>
      </w:rPr>
      <w:t>Notice of Decision</w:t>
    </w:r>
    <w:r w:rsidRPr="000230C6">
      <w:rPr>
        <w:sz w:val="16"/>
        <w:szCs w:val="16"/>
      </w:rPr>
      <w:tab/>
    </w:r>
    <w:r w:rsidRPr="000230C6">
      <w:rPr>
        <w:sz w:val="16"/>
        <w:szCs w:val="16"/>
      </w:rPr>
      <w:tab/>
      <w:t xml:space="preserve">Page </w:t>
    </w:r>
    <w:r w:rsidRPr="006A7950">
      <w:rPr>
        <w:b/>
        <w:sz w:val="16"/>
        <w:szCs w:val="16"/>
      </w:rPr>
      <w:fldChar w:fldCharType="begin"/>
    </w:r>
    <w:r w:rsidRPr="006A7950">
      <w:rPr>
        <w:b/>
        <w:sz w:val="16"/>
        <w:szCs w:val="16"/>
      </w:rPr>
      <w:instrText xml:space="preserve"> PAGE  \* Arabic  \* MERGEFORMAT </w:instrText>
    </w:r>
    <w:r w:rsidRPr="006A7950">
      <w:rPr>
        <w:b/>
        <w:sz w:val="16"/>
        <w:szCs w:val="16"/>
      </w:rPr>
      <w:fldChar w:fldCharType="separate"/>
    </w:r>
    <w:r w:rsidR="00F21455">
      <w:rPr>
        <w:b/>
        <w:noProof/>
        <w:sz w:val="16"/>
        <w:szCs w:val="16"/>
      </w:rPr>
      <w:t>12</w:t>
    </w:r>
    <w:r w:rsidRPr="006A7950">
      <w:rPr>
        <w:b/>
        <w:sz w:val="16"/>
        <w:szCs w:val="16"/>
      </w:rPr>
      <w:fldChar w:fldCharType="end"/>
    </w:r>
    <w:r w:rsidRPr="000230C6">
      <w:rPr>
        <w:sz w:val="16"/>
        <w:szCs w:val="16"/>
      </w:rPr>
      <w:t xml:space="preserve"> of </w:t>
    </w:r>
    <w:r w:rsidRPr="006A7950">
      <w:rPr>
        <w:b/>
        <w:sz w:val="16"/>
        <w:szCs w:val="16"/>
      </w:rPr>
      <w:fldChar w:fldCharType="begin"/>
    </w:r>
    <w:r w:rsidRPr="006A7950">
      <w:rPr>
        <w:b/>
        <w:sz w:val="16"/>
        <w:szCs w:val="16"/>
      </w:rPr>
      <w:instrText xml:space="preserve"> NUMPAGES  \* Arabic  \* MERGEFORMAT </w:instrText>
    </w:r>
    <w:r w:rsidRPr="006A7950">
      <w:rPr>
        <w:b/>
        <w:sz w:val="16"/>
        <w:szCs w:val="16"/>
      </w:rPr>
      <w:fldChar w:fldCharType="separate"/>
    </w:r>
    <w:r w:rsidR="00F21455">
      <w:rPr>
        <w:b/>
        <w:noProof/>
        <w:sz w:val="16"/>
        <w:szCs w:val="16"/>
      </w:rPr>
      <w:t>23</w:t>
    </w:r>
    <w:r w:rsidRPr="006A7950">
      <w:rPr>
        <w:b/>
        <w:sz w:val="16"/>
        <w:szCs w:val="16"/>
      </w:rPr>
      <w:fldChar w:fldCharType="end"/>
    </w:r>
  </w:p>
  <w:p w14:paraId="00D14D63" w14:textId="560CD224" w:rsidR="000230C6" w:rsidRPr="000230C6" w:rsidRDefault="00745335">
    <w:pPr>
      <w:pStyle w:val="Footer"/>
      <w:rPr>
        <w:sz w:val="16"/>
        <w:szCs w:val="16"/>
      </w:rPr>
    </w:pPr>
    <w:r w:rsidRPr="00CA7E31">
      <w:rPr>
        <w:sz w:val="16"/>
        <w:szCs w:val="16"/>
      </w:rPr>
      <w:t xml:space="preserve">File </w:t>
    </w:r>
    <w:r w:rsidR="003548CD">
      <w:rPr>
        <w:sz w:val="16"/>
        <w:szCs w:val="16"/>
      </w:rPr>
      <w:t>Z0</w:t>
    </w:r>
    <w:r w:rsidR="00985AAF">
      <w:rPr>
        <w:sz w:val="16"/>
        <w:szCs w:val="16"/>
      </w:rPr>
      <w:t>516</w:t>
    </w:r>
    <w:r w:rsidR="00CA7E31" w:rsidRPr="00D3206C">
      <w:rPr>
        <w:sz w:val="16"/>
        <w:szCs w:val="16"/>
      </w:rPr>
      <w:t>-25</w:t>
    </w:r>
  </w:p>
  <w:p w14:paraId="60C72E61" w14:textId="0B7226C6" w:rsidR="00851549" w:rsidRPr="005B04EC" w:rsidRDefault="00851549" w:rsidP="000230C6">
    <w:pPr>
      <w:tabs>
        <w:tab w:val="left" w:pos="4044"/>
        <w:tab w:val="right" w:pos="9360"/>
      </w:tabs>
      <w:spacing w:after="0"/>
      <w:jc w:val="center"/>
      <w:rPr>
        <w:rFonts w:ascii="Arial" w:eastAsia="Calibri"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C685" w14:textId="77777777" w:rsidR="00605841" w:rsidRDefault="00605841">
      <w:r>
        <w:separator/>
      </w:r>
    </w:p>
  </w:footnote>
  <w:footnote w:type="continuationSeparator" w:id="0">
    <w:p w14:paraId="6CD6D48B" w14:textId="77777777" w:rsidR="00605841" w:rsidRDefault="00605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79DA" w14:textId="2051BC2A" w:rsidR="00851549" w:rsidRDefault="00851549">
    <w:pPr>
      <w:pStyle w:val="Header"/>
    </w:pPr>
    <w:r>
      <w:rPr>
        <w:noProof/>
      </w:rPr>
      <mc:AlternateContent>
        <mc:Choice Requires="wps">
          <w:drawing>
            <wp:anchor distT="0" distB="0" distL="114300" distR="114300" simplePos="0" relativeHeight="251661312" behindDoc="0" locked="0" layoutInCell="1" allowOverlap="1" wp14:anchorId="7AAC6DCC" wp14:editId="234D8848">
              <wp:simplePos x="0" y="0"/>
              <wp:positionH relativeFrom="margin">
                <wp:posOffset>3743325</wp:posOffset>
              </wp:positionH>
              <wp:positionV relativeFrom="paragraph">
                <wp:posOffset>-156210</wp:posOffset>
              </wp:positionV>
              <wp:extent cx="3010535" cy="104140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1041400"/>
                      </a:xfrm>
                      <a:prstGeom prst="rect">
                        <a:avLst/>
                      </a:prstGeom>
                      <a:noFill/>
                      <a:ln w="9525">
                        <a:noFill/>
                        <a:miter lim="800000"/>
                        <a:headEnd/>
                        <a:tailEnd/>
                      </a:ln>
                    </wps:spPr>
                    <wps:txbx>
                      <w:txbxContent>
                        <w:p w14:paraId="64EF3311" w14:textId="77777777" w:rsidR="00851549" w:rsidRPr="00430BB6" w:rsidRDefault="00851549" w:rsidP="00851549">
                          <w:pPr>
                            <w:pStyle w:val="NoSpacing"/>
                            <w:spacing w:after="0"/>
                            <w:rPr>
                              <w:rFonts w:ascii="Arial" w:hAnsi="Arial" w:cs="Arial"/>
                              <w:b/>
                              <w:sz w:val="18"/>
                              <w:szCs w:val="18"/>
                            </w:rPr>
                          </w:pPr>
                          <w:r w:rsidRPr="00430BB6">
                            <w:rPr>
                              <w:rFonts w:ascii="Arial" w:hAnsi="Arial" w:cs="Arial"/>
                              <w:b/>
                              <w:sz w:val="18"/>
                              <w:szCs w:val="18"/>
                            </w:rPr>
                            <w:t>Clackamas County Planning and Zoning Division</w:t>
                          </w:r>
                        </w:p>
                        <w:p w14:paraId="4786FA0D" w14:textId="77777777" w:rsidR="00851549" w:rsidRPr="00430BB6" w:rsidRDefault="00851549" w:rsidP="00851549">
                          <w:pPr>
                            <w:pStyle w:val="NoSpacing"/>
                            <w:rPr>
                              <w:rFonts w:ascii="Arial" w:hAnsi="Arial" w:cs="Arial"/>
                              <w:b/>
                              <w:sz w:val="18"/>
                              <w:szCs w:val="18"/>
                            </w:rPr>
                          </w:pPr>
                          <w:r w:rsidRPr="00430BB6">
                            <w:rPr>
                              <w:rFonts w:ascii="Arial" w:hAnsi="Arial" w:cs="Arial"/>
                              <w:b/>
                              <w:sz w:val="18"/>
                              <w:szCs w:val="18"/>
                            </w:rPr>
                            <w:t>Department of Transportation and Development</w:t>
                          </w:r>
                        </w:p>
                        <w:p w14:paraId="2033ADA0" w14:textId="77777777" w:rsidR="00851549" w:rsidRPr="0030204C" w:rsidRDefault="00851549" w:rsidP="00851549">
                          <w:pPr>
                            <w:pStyle w:val="NoSpacing"/>
                            <w:spacing w:after="0"/>
                            <w:rPr>
                              <w:rFonts w:ascii="Arial" w:hAnsi="Arial" w:cs="Arial"/>
                              <w:sz w:val="18"/>
                              <w:szCs w:val="18"/>
                            </w:rPr>
                          </w:pPr>
                          <w:r w:rsidRPr="0030204C">
                            <w:rPr>
                              <w:rFonts w:ascii="Arial" w:hAnsi="Arial" w:cs="Arial"/>
                              <w:sz w:val="18"/>
                              <w:szCs w:val="18"/>
                            </w:rPr>
                            <w:t>Development Services Building</w:t>
                          </w:r>
                        </w:p>
                        <w:p w14:paraId="799891FD" w14:textId="77777777" w:rsidR="00851549" w:rsidRDefault="00851549" w:rsidP="00851549">
                          <w:pPr>
                            <w:pStyle w:val="NoSpacing"/>
                            <w:rPr>
                              <w:rFonts w:ascii="Arial" w:hAnsi="Arial" w:cs="Arial"/>
                              <w:sz w:val="18"/>
                              <w:szCs w:val="18"/>
                            </w:rPr>
                          </w:pPr>
                          <w:r w:rsidRPr="0030204C">
                            <w:rPr>
                              <w:rFonts w:ascii="Arial" w:hAnsi="Arial" w:cs="Arial"/>
                              <w:sz w:val="18"/>
                              <w:szCs w:val="18"/>
                            </w:rPr>
                            <w:t>150 Beavercreek Road</w:t>
                          </w:r>
                          <w:r>
                            <w:rPr>
                              <w:rFonts w:ascii="Arial" w:hAnsi="Arial" w:cs="Arial"/>
                              <w:sz w:val="18"/>
                              <w:szCs w:val="18"/>
                            </w:rPr>
                            <w:t xml:space="preserve"> </w:t>
                          </w:r>
                          <w:r w:rsidRPr="0030204C">
                            <w:rPr>
                              <w:rFonts w:ascii="Arial" w:hAnsi="Arial" w:cs="Arial"/>
                              <w:sz w:val="18"/>
                              <w:szCs w:val="18"/>
                            </w:rPr>
                            <w:t>|</w:t>
                          </w:r>
                          <w:r>
                            <w:rPr>
                              <w:rFonts w:ascii="Arial" w:hAnsi="Arial" w:cs="Arial"/>
                              <w:sz w:val="18"/>
                              <w:szCs w:val="18"/>
                            </w:rPr>
                            <w:t xml:space="preserve"> </w:t>
                          </w:r>
                          <w:r w:rsidRPr="0030204C">
                            <w:rPr>
                              <w:rFonts w:ascii="Arial" w:hAnsi="Arial" w:cs="Arial"/>
                              <w:sz w:val="18"/>
                              <w:szCs w:val="18"/>
                            </w:rPr>
                            <w:t>Oregon City, OR 97045</w:t>
                          </w:r>
                        </w:p>
                        <w:p w14:paraId="6D257FF5" w14:textId="77777777" w:rsidR="00851549" w:rsidRPr="0030204C" w:rsidRDefault="00851549" w:rsidP="00851549">
                          <w:pPr>
                            <w:pStyle w:val="NoSpacing"/>
                            <w:spacing w:after="0"/>
                            <w:rPr>
                              <w:rFonts w:ascii="Arial" w:hAnsi="Arial" w:cs="Arial"/>
                              <w:sz w:val="18"/>
                              <w:szCs w:val="18"/>
                            </w:rPr>
                          </w:pPr>
                          <w:r w:rsidRPr="0030204C">
                            <w:rPr>
                              <w:rFonts w:ascii="Arial" w:hAnsi="Arial" w:cs="Arial"/>
                              <w:sz w:val="18"/>
                              <w:szCs w:val="18"/>
                            </w:rPr>
                            <w:t>503-742-4500</w:t>
                          </w:r>
                          <w:r>
                            <w:rPr>
                              <w:rFonts w:ascii="Arial" w:hAnsi="Arial" w:cs="Arial"/>
                              <w:sz w:val="18"/>
                              <w:szCs w:val="18"/>
                            </w:rPr>
                            <w:t xml:space="preserve"> </w:t>
                          </w:r>
                          <w:r w:rsidRPr="0030204C">
                            <w:rPr>
                              <w:rFonts w:ascii="Arial" w:hAnsi="Arial" w:cs="Arial"/>
                              <w:sz w:val="18"/>
                              <w:szCs w:val="18"/>
                            </w:rPr>
                            <w:t>|</w:t>
                          </w:r>
                          <w:r>
                            <w:rPr>
                              <w:rFonts w:ascii="Arial" w:hAnsi="Arial" w:cs="Arial"/>
                              <w:sz w:val="18"/>
                              <w:szCs w:val="18"/>
                            </w:rPr>
                            <w:t xml:space="preserve"> </w:t>
                          </w:r>
                          <w:r w:rsidRPr="0030204C">
                            <w:rPr>
                              <w:rFonts w:ascii="Arial" w:hAnsi="Arial" w:cs="Arial"/>
                              <w:sz w:val="18"/>
                              <w:szCs w:val="18"/>
                            </w:rPr>
                            <w:t>zoninginfo@clackamas.us</w:t>
                          </w:r>
                        </w:p>
                        <w:p w14:paraId="52AACD51" w14:textId="04684C03" w:rsidR="00851549" w:rsidRDefault="00851549" w:rsidP="00851549">
                          <w:pPr>
                            <w:pStyle w:val="NoSpacing"/>
                            <w:spacing w:after="0"/>
                            <w:rPr>
                              <w:rFonts w:ascii="Arial" w:hAnsi="Arial" w:cs="Arial"/>
                              <w:sz w:val="18"/>
                              <w:szCs w:val="18"/>
                            </w:rPr>
                          </w:pPr>
                          <w:hyperlink r:id="rId1" w:history="1">
                            <w:r w:rsidRPr="00515067">
                              <w:rPr>
                                <w:rStyle w:val="Hyperlink"/>
                                <w:rFonts w:ascii="Arial" w:hAnsi="Arial" w:cs="Arial"/>
                                <w:sz w:val="18"/>
                                <w:szCs w:val="18"/>
                              </w:rPr>
                              <w:t>www.clackamas.us/planning</w:t>
                            </w:r>
                          </w:hyperlink>
                        </w:p>
                        <w:p w14:paraId="7D938B3E" w14:textId="77777777" w:rsidR="00851549" w:rsidRPr="00EB6DC8" w:rsidRDefault="00851549" w:rsidP="00851549">
                          <w:pPr>
                            <w:pStyle w:val="NoSpacing"/>
                            <w:rPr>
                              <w:rFonts w:ascii="Arial" w:hAnsi="Arial" w:cs="Arial"/>
                              <w:sz w:val="19"/>
                              <w:szCs w:val="19"/>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type w14:anchorId="7AAC6DCC" id="_x0000_t202" coordsize="21600,21600" o:spt="202" path="m,l,21600r21600,l21600,xe">
              <v:stroke joinstyle="miter"/>
              <v:path gradientshapeok="t" o:connecttype="rect"/>
            </v:shapetype>
            <v:shape id="Text Box 2" o:spid="_x0000_s1026" type="#_x0000_t202" style="position:absolute;margin-left:294.75pt;margin-top:-12.3pt;width:237.05pt;height:8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" filled="f" stroked="f">
              <v:textbox>
                <w:txbxContent>
                  <w:p w14:paraId="64EF3311" w14:textId="77777777" w:rsidR="00851549" w:rsidRPr="00430BB6" w:rsidRDefault="00851549" w:rsidP="00851549">
                    <w:pPr>
                      <w:pStyle w:val="NoSpacing"/>
                      <w:spacing w:after="0"/>
                      <w:rPr>
                        <w:rFonts w:ascii="Arial" w:hAnsi="Arial" w:cs="Arial"/>
                        <w:b/>
                        <w:sz w:val="18"/>
                        <w:szCs w:val="18"/>
                      </w:rPr>
                    </w:pPr>
                    <w:r w:rsidRPr="00430BB6">
                      <w:rPr>
                        <w:rFonts w:ascii="Arial" w:hAnsi="Arial" w:cs="Arial"/>
                        <w:b/>
                        <w:sz w:val="18"/>
                        <w:szCs w:val="18"/>
                      </w:rPr>
                      <w:t>Clackamas County Planning and Zoning Division</w:t>
                    </w:r>
                  </w:p>
                  <w:p w14:paraId="4786FA0D" w14:textId="77777777" w:rsidR="00851549" w:rsidRPr="00430BB6" w:rsidRDefault="00851549" w:rsidP="00851549">
                    <w:pPr>
                      <w:pStyle w:val="NoSpacing"/>
                      <w:rPr>
                        <w:rFonts w:ascii="Arial" w:hAnsi="Arial" w:cs="Arial"/>
                        <w:b/>
                        <w:sz w:val="18"/>
                        <w:szCs w:val="18"/>
                      </w:rPr>
                    </w:pPr>
                    <w:r w:rsidRPr="00430BB6">
                      <w:rPr>
                        <w:rFonts w:ascii="Arial" w:hAnsi="Arial" w:cs="Arial"/>
                        <w:b/>
                        <w:sz w:val="18"/>
                        <w:szCs w:val="18"/>
                      </w:rPr>
                      <w:t>Department of Transportation and Development</w:t>
                    </w:r>
                  </w:p>
                  <w:p w14:paraId="2033ADA0" w14:textId="77777777" w:rsidR="00851549" w:rsidRPr="0030204C" w:rsidRDefault="00851549" w:rsidP="00851549">
                    <w:pPr>
                      <w:pStyle w:val="NoSpacing"/>
                      <w:spacing w:after="0"/>
                      <w:rPr>
                        <w:rFonts w:ascii="Arial" w:hAnsi="Arial" w:cs="Arial"/>
                        <w:sz w:val="18"/>
                        <w:szCs w:val="18"/>
                      </w:rPr>
                    </w:pPr>
                    <w:r w:rsidRPr="0030204C">
                      <w:rPr>
                        <w:rFonts w:ascii="Arial" w:hAnsi="Arial" w:cs="Arial"/>
                        <w:sz w:val="18"/>
                        <w:szCs w:val="18"/>
                      </w:rPr>
                      <w:t>Development Services Building</w:t>
                    </w:r>
                  </w:p>
                  <w:p w14:paraId="799891FD" w14:textId="77777777" w:rsidR="00851549" w:rsidRDefault="00851549" w:rsidP="00851549">
                    <w:pPr>
                      <w:pStyle w:val="NoSpacing"/>
                      <w:rPr>
                        <w:rFonts w:ascii="Arial" w:hAnsi="Arial" w:cs="Arial"/>
                        <w:sz w:val="18"/>
                        <w:szCs w:val="18"/>
                      </w:rPr>
                    </w:pPr>
                    <w:r w:rsidRPr="0030204C">
                      <w:rPr>
                        <w:rFonts w:ascii="Arial" w:hAnsi="Arial" w:cs="Arial"/>
                        <w:sz w:val="18"/>
                        <w:szCs w:val="18"/>
                      </w:rPr>
                      <w:t>150 Beavercreek Road</w:t>
                    </w:r>
                    <w:r>
                      <w:rPr>
                        <w:rFonts w:ascii="Arial" w:hAnsi="Arial" w:cs="Arial"/>
                        <w:sz w:val="18"/>
                        <w:szCs w:val="18"/>
                      </w:rPr>
                      <w:t xml:space="preserve"> </w:t>
                    </w:r>
                    <w:r w:rsidRPr="0030204C">
                      <w:rPr>
                        <w:rFonts w:ascii="Arial" w:hAnsi="Arial" w:cs="Arial"/>
                        <w:sz w:val="18"/>
                        <w:szCs w:val="18"/>
                      </w:rPr>
                      <w:t>|</w:t>
                    </w:r>
                    <w:r>
                      <w:rPr>
                        <w:rFonts w:ascii="Arial" w:hAnsi="Arial" w:cs="Arial"/>
                        <w:sz w:val="18"/>
                        <w:szCs w:val="18"/>
                      </w:rPr>
                      <w:t xml:space="preserve"> </w:t>
                    </w:r>
                    <w:r w:rsidRPr="0030204C">
                      <w:rPr>
                        <w:rFonts w:ascii="Arial" w:hAnsi="Arial" w:cs="Arial"/>
                        <w:sz w:val="18"/>
                        <w:szCs w:val="18"/>
                      </w:rPr>
                      <w:t>Oregon City, OR 97045</w:t>
                    </w:r>
                  </w:p>
                  <w:p w14:paraId="6D257FF5" w14:textId="77777777" w:rsidR="00851549" w:rsidRPr="0030204C" w:rsidRDefault="00851549" w:rsidP="00851549">
                    <w:pPr>
                      <w:pStyle w:val="NoSpacing"/>
                      <w:spacing w:after="0"/>
                      <w:rPr>
                        <w:rFonts w:ascii="Arial" w:hAnsi="Arial" w:cs="Arial"/>
                        <w:sz w:val="18"/>
                        <w:szCs w:val="18"/>
                      </w:rPr>
                    </w:pPr>
                    <w:r w:rsidRPr="0030204C">
                      <w:rPr>
                        <w:rFonts w:ascii="Arial" w:hAnsi="Arial" w:cs="Arial"/>
                        <w:sz w:val="18"/>
                        <w:szCs w:val="18"/>
                      </w:rPr>
                      <w:t>503-742-4500</w:t>
                    </w:r>
                    <w:r>
                      <w:rPr>
                        <w:rFonts w:ascii="Arial" w:hAnsi="Arial" w:cs="Arial"/>
                        <w:sz w:val="18"/>
                        <w:szCs w:val="18"/>
                      </w:rPr>
                      <w:t xml:space="preserve"> </w:t>
                    </w:r>
                    <w:r w:rsidRPr="0030204C">
                      <w:rPr>
                        <w:rFonts w:ascii="Arial" w:hAnsi="Arial" w:cs="Arial"/>
                        <w:sz w:val="18"/>
                        <w:szCs w:val="18"/>
                      </w:rPr>
                      <w:t>|</w:t>
                    </w:r>
                    <w:r>
                      <w:rPr>
                        <w:rFonts w:ascii="Arial" w:hAnsi="Arial" w:cs="Arial"/>
                        <w:sz w:val="18"/>
                        <w:szCs w:val="18"/>
                      </w:rPr>
                      <w:t xml:space="preserve"> </w:t>
                    </w:r>
                    <w:r w:rsidRPr="0030204C">
                      <w:rPr>
                        <w:rFonts w:ascii="Arial" w:hAnsi="Arial" w:cs="Arial"/>
                        <w:sz w:val="18"/>
                        <w:szCs w:val="18"/>
                      </w:rPr>
                      <w:t>zoninginfo@clackamas.us</w:t>
                    </w:r>
                  </w:p>
                  <w:p w14:paraId="52AACD51" w14:textId="04684C03" w:rsidR="00851549" w:rsidRDefault="00851549" w:rsidP="00851549">
                    <w:pPr>
                      <w:pStyle w:val="NoSpacing"/>
                      <w:spacing w:after="0"/>
                      <w:rPr>
                        <w:rFonts w:ascii="Arial" w:hAnsi="Arial" w:cs="Arial"/>
                        <w:sz w:val="18"/>
                        <w:szCs w:val="18"/>
                      </w:rPr>
                    </w:pPr>
                    <w:hyperlink r:id="rId2" w:history="1">
                      <w:r w:rsidRPr="00515067">
                        <w:rPr>
                          <w:rStyle w:val="Hyperlink"/>
                          <w:rFonts w:ascii="Arial" w:hAnsi="Arial" w:cs="Arial"/>
                          <w:sz w:val="18"/>
                          <w:szCs w:val="18"/>
                        </w:rPr>
                        <w:t>www.clackamas.us/planning</w:t>
                      </w:r>
                    </w:hyperlink>
                  </w:p>
                  <w:p w14:paraId="7D938B3E" w14:textId="77777777" w:rsidR="00851549" w:rsidRPr="00EB6DC8" w:rsidRDefault="00851549" w:rsidP="00851549">
                    <w:pPr>
                      <w:pStyle w:val="NoSpacing"/>
                      <w:rPr>
                        <w:rFonts w:ascii="Arial" w:hAnsi="Arial" w:cs="Arial"/>
                        <w:sz w:val="19"/>
                        <w:szCs w:val="19"/>
                      </w:rPr>
                    </w:pPr>
                  </w:p>
                </w:txbxContent>
              </v:textbox>
              <w10:wrap anchorx="margin"/>
            </v:shape>
          </w:pict>
        </mc:Fallback>
      </mc:AlternateContent>
    </w:r>
    <w:r>
      <w:rPr>
        <w:noProof/>
      </w:rPr>
      <mc:AlternateContent>
        <mc:Choice Requires="wpg">
          <w:drawing>
            <wp:anchor distT="0" distB="0" distL="114300" distR="114300" simplePos="0" relativeHeight="251659264" behindDoc="0" locked="0" layoutInCell="1" allowOverlap="1" wp14:anchorId="448AA4EC" wp14:editId="4CFD5336">
              <wp:simplePos x="0" y="0"/>
              <wp:positionH relativeFrom="margin">
                <wp:posOffset>0</wp:posOffset>
              </wp:positionH>
              <wp:positionV relativeFrom="paragraph">
                <wp:posOffset>0</wp:posOffset>
              </wp:positionV>
              <wp:extent cx="1316990" cy="889000"/>
              <wp:effectExtent l="0" t="0" r="0" b="6350"/>
              <wp:wrapNone/>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6990" cy="889000"/>
                        <a:chOff x="0" y="0"/>
                        <a:chExt cx="1790700" cy="1208405"/>
                      </a:xfrm>
                    </wpg:grpSpPr>
                    <pic:pic xmlns:pic="http://schemas.openxmlformats.org/drawingml/2006/picture">
                      <pic:nvPicPr>
                        <pic:cNvPr id="11" name="Picture 11" descr="http://web1.clackamas.us/sites/default/files/2018-11/logo-color-rule-large_0.png"/>
                        <pic:cNvPicPr>
                          <a:picLocks noChangeAspect="1"/>
                        </pic:cNvPicPr>
                      </pic:nvPicPr>
                      <pic:blipFill rotWithShape="1">
                        <a:blip r:embed="rId3" cstate="print">
                          <a:extLst>
                            <a:ext uri="{28A0092B-C50C-407E-A947-70E740481C1C}">
                              <a14:useLocalDpi xmlns:a14="http://schemas.microsoft.com/office/drawing/2010/main" val="0"/>
                            </a:ext>
                          </a:extLst>
                        </a:blip>
                        <a:srcRect l="16000" r="12501" b="28571"/>
                        <a:stretch/>
                      </pic:blipFill>
                      <pic:spPr bwMode="auto">
                        <a:xfrm>
                          <a:off x="269848" y="0"/>
                          <a:ext cx="1362075" cy="8572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Picture 12" descr="http://web1.clackamas.us/sites/default/files/2018-10/logo-black-large.png"/>
                        <pic:cNvPicPr>
                          <a:picLocks noChangeAspect="1"/>
                        </pic:cNvPicPr>
                      </pic:nvPicPr>
                      <pic:blipFill rotWithShape="1">
                        <a:blip r:embed="rId4" cstate="print">
                          <a:extLst>
                            <a:ext uri="{28A0092B-C50C-407E-A947-70E740481C1C}">
                              <a14:useLocalDpi xmlns:a14="http://schemas.microsoft.com/office/drawing/2010/main" val="0"/>
                            </a:ext>
                          </a:extLst>
                        </a:blip>
                        <a:srcRect t="69021"/>
                        <a:stretch/>
                      </pic:blipFill>
                      <pic:spPr bwMode="auto">
                        <a:xfrm>
                          <a:off x="0" y="857250"/>
                          <a:ext cx="1790700" cy="35115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15B7517" id="Group 10" o:spid="_x0000_s1026" alt="&quot;&quot;" style="position:absolute;margin-left:0;margin-top:0;width:103.7pt;height:70pt;z-index:251659264;mso-position-horizontal-relative:margin" coordsize="17907,1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http://web1.clackamas.us/sites/default/files/2018-11/logo-color-rule-large_0.png" style="position:absolute;left:2698;width:13621;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">
                <v:imagedata r:id="rId5" o:title="logo-color-rule-large_0" cropbottom="18724f" cropleft="10486f" cropright="8193f"/>
              </v:shape>
              <v:shape id="Picture 12" o:spid="_x0000_s1028" type="#_x0000_t75" alt="http://web1.clackamas.us/sites/default/files/2018-10/logo-black-large.png" style="position:absolute;top:8572;width:17907;height: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">
                <v:imagedata r:id="rId6" o:title="logo-black-large" croptop="45234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214"/>
    <w:multiLevelType w:val="hybridMultilevel"/>
    <w:tmpl w:val="2D34823E"/>
    <w:lvl w:ilvl="0" w:tplc="173E1EF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8034CB"/>
    <w:multiLevelType w:val="hybridMultilevel"/>
    <w:tmpl w:val="5882FC64"/>
    <w:lvl w:ilvl="0" w:tplc="C3D8C572">
      <w:start w:val="1"/>
      <w:numFmt w:val="lowerLetter"/>
      <w:pStyle w:val="OrdSum4"/>
      <w:lvlText w:val="%1."/>
      <w:lvlJc w:val="left"/>
      <w:pPr>
        <w:tabs>
          <w:tab w:val="num" w:pos="1872"/>
        </w:tabs>
        <w:ind w:left="1872" w:hanging="360"/>
      </w:pPr>
      <w:rPr>
        <w:rFonts w:ascii="Times New Roman" w:hAnsi="Times New Roman" w:hint="default"/>
        <w:b w:val="0"/>
        <w:i w:val="0"/>
        <w:sz w:val="24"/>
        <w:szCs w:val="24"/>
      </w:rPr>
    </w:lvl>
    <w:lvl w:ilvl="1" w:tplc="2CAC17F0">
      <w:start w:val="1"/>
      <w:numFmt w:val="lowerRoman"/>
      <w:lvlText w:val="%2."/>
      <w:lvlJc w:val="left"/>
      <w:pPr>
        <w:tabs>
          <w:tab w:val="num" w:pos="1800"/>
        </w:tabs>
        <w:ind w:left="1800" w:hanging="720"/>
      </w:pPr>
      <w:rPr>
        <w:rFonts w:hint="default"/>
        <w:b/>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0D31AD"/>
    <w:multiLevelType w:val="hybridMultilevel"/>
    <w:tmpl w:val="72A46FDE"/>
    <w:lvl w:ilvl="0" w:tplc="0130D8B2">
      <w:start w:val="1"/>
      <w:numFmt w:val="upperLetter"/>
      <w:pStyle w:val="Condition2"/>
      <w:lvlText w:val="%1)"/>
      <w:lvlJc w:val="left"/>
      <w:pPr>
        <w:ind w:left="792"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01301E"/>
    <w:multiLevelType w:val="hybridMultilevel"/>
    <w:tmpl w:val="52C2608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5B4AE9"/>
    <w:multiLevelType w:val="hybridMultilevel"/>
    <w:tmpl w:val="7E2265FC"/>
    <w:lvl w:ilvl="0" w:tplc="98185A8C">
      <w:start w:val="1"/>
      <w:numFmt w:val="lowerLetter"/>
      <w:lvlText w:val="%1."/>
      <w:lvlJc w:val="left"/>
      <w:pPr>
        <w:ind w:left="1530" w:hanging="360"/>
      </w:pPr>
      <w:rPr>
        <w:b w:val="0"/>
        <w:sz w:val="24"/>
        <w:szCs w:val="24"/>
      </w:rPr>
    </w:lvl>
    <w:lvl w:ilvl="1" w:tplc="087A9154">
      <w:start w:val="1"/>
      <w:numFmt w:val="lowerRoman"/>
      <w:lvlText w:val="%2."/>
      <w:lvlJc w:val="right"/>
      <w:pPr>
        <w:ind w:left="2250" w:hanging="360"/>
      </w:pPr>
      <w:rPr>
        <w:i w:val="0"/>
      </w:rPr>
    </w:lvl>
    <w:lvl w:ilvl="2" w:tplc="F51E077C">
      <w:numFmt w:val="bullet"/>
      <w:lvlText w:val="-"/>
      <w:lvlJc w:val="left"/>
      <w:pPr>
        <w:ind w:left="3150" w:hanging="360"/>
      </w:pPr>
      <w:rPr>
        <w:rFonts w:ascii="Arial" w:eastAsia="SimSun" w:hAnsi="Arial" w:cs="Arial" w:hint="default"/>
      </w:rPr>
    </w:lvl>
    <w:lvl w:ilvl="3" w:tplc="773CA626">
      <w:start w:val="1"/>
      <w:numFmt w:val="upperLetter"/>
      <w:lvlText w:val="(%4)"/>
      <w:lvlJc w:val="left"/>
      <w:pPr>
        <w:ind w:left="3714" w:hanging="384"/>
      </w:pPr>
      <w:rPr>
        <w:rFonts w:hint="default"/>
      </w:rPr>
    </w:lvl>
    <w:lvl w:ilvl="4" w:tplc="D604D420">
      <w:start w:val="1"/>
      <w:numFmt w:val="upperLetter"/>
      <w:lvlText w:val="%5."/>
      <w:lvlJc w:val="left"/>
      <w:pPr>
        <w:ind w:left="4410" w:hanging="360"/>
      </w:pPr>
      <w:rPr>
        <w:rFonts w:hint="default"/>
      </w:rPr>
    </w:lvl>
    <w:lvl w:ilvl="5" w:tplc="010C809C">
      <w:start w:val="1"/>
      <w:numFmt w:val="decimal"/>
      <w:lvlText w:val="%6."/>
      <w:lvlJc w:val="left"/>
      <w:pPr>
        <w:ind w:left="5310" w:hanging="360"/>
      </w:pPr>
      <w:rPr>
        <w:rFonts w:hint="default"/>
      </w:r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09541D67"/>
    <w:multiLevelType w:val="hybridMultilevel"/>
    <w:tmpl w:val="52BED1E0"/>
    <w:lvl w:ilvl="0" w:tplc="12C0BB90">
      <w:start w:val="1"/>
      <w:numFmt w:val="decimal"/>
      <w:pStyle w:val="Footnote"/>
      <w:lvlText w:val="%1."/>
      <w:lvlJc w:val="left"/>
      <w:pPr>
        <w:tabs>
          <w:tab w:val="num" w:pos="720"/>
        </w:tabs>
        <w:ind w:left="720" w:hanging="360"/>
      </w:pPr>
      <w:rPr>
        <w:rFonts w:ascii="Times New Roman" w:hAnsi="Times New Roman" w:hint="default"/>
        <w:b w:val="0"/>
        <w:i w:val="0"/>
        <w:sz w:val="18"/>
        <w:szCs w:val="18"/>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801C00"/>
    <w:multiLevelType w:val="hybridMultilevel"/>
    <w:tmpl w:val="7390FC88"/>
    <w:lvl w:ilvl="0" w:tplc="466E4834">
      <w:start w:val="1"/>
      <w:numFmt w:val="decimal"/>
      <w:pStyle w:val="Section1"/>
      <w:lvlText w:val="SECTION %1:"/>
      <w:lvlJc w:val="left"/>
      <w:pPr>
        <w:ind w:left="360" w:hanging="360"/>
      </w:pPr>
      <w:rPr>
        <w:rFonts w:ascii="Times New Roman Bold" w:hAnsi="Times New Roman Bold" w:hint="default"/>
        <w:b/>
        <w:i w:val="0"/>
        <w:caps/>
        <w:sz w:val="24"/>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FD664F"/>
    <w:multiLevelType w:val="multilevel"/>
    <w:tmpl w:val="A1BA06BE"/>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224"/>
        </w:tabs>
        <w:ind w:left="1224" w:hanging="864"/>
      </w:pPr>
      <w:rPr>
        <w:rFonts w:hint="default"/>
      </w:rPr>
    </w:lvl>
    <w:lvl w:ilvl="2">
      <w:start w:val="1"/>
      <w:numFmt w:val="bullet"/>
      <w:lvlText w:val=""/>
      <w:lvlJc w:val="left"/>
      <w:pPr>
        <w:tabs>
          <w:tab w:val="num" w:pos="1440"/>
        </w:tabs>
        <w:ind w:left="1440" w:hanging="648"/>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ED12532"/>
    <w:multiLevelType w:val="hybridMultilevel"/>
    <w:tmpl w:val="E88868F0"/>
    <w:lvl w:ilvl="0" w:tplc="0B980B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A56C75"/>
    <w:multiLevelType w:val="multilevel"/>
    <w:tmpl w:val="A734F920"/>
    <w:name w:val="ZDOOutline"/>
    <w:styleLink w:val="Outline"/>
    <w:lvl w:ilvl="0">
      <w:start w:val="1"/>
      <w:numFmt w:val="upperLetter"/>
      <w:lvlText w:val="%1."/>
      <w:lvlJc w:val="left"/>
      <w:pPr>
        <w:tabs>
          <w:tab w:val="num" w:pos="1656"/>
        </w:tabs>
        <w:ind w:left="1656" w:hanging="576"/>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232"/>
        </w:tabs>
        <w:ind w:left="2232" w:hanging="576"/>
      </w:pPr>
      <w:rPr>
        <w:rFonts w:ascii="Times New Roman" w:hAnsi="Times New Roman" w:hint="default"/>
        <w:b w:val="0"/>
        <w:i w:val="0"/>
        <w:sz w:val="24"/>
      </w:rPr>
    </w:lvl>
    <w:lvl w:ilvl="2">
      <w:start w:val="1"/>
      <w:numFmt w:val="lowerLetter"/>
      <w:lvlText w:val="%3."/>
      <w:lvlJc w:val="right"/>
      <w:pPr>
        <w:tabs>
          <w:tab w:val="num" w:pos="2808"/>
        </w:tabs>
        <w:ind w:left="2808" w:hanging="576"/>
      </w:pPr>
      <w:rPr>
        <w:rFonts w:ascii="Times New Roman" w:hAnsi="Times New Roman" w:hint="default"/>
        <w:b w:val="0"/>
        <w:i w:val="0"/>
        <w:sz w:val="24"/>
      </w:rPr>
    </w:lvl>
    <w:lvl w:ilvl="3">
      <w:start w:val="1"/>
      <w:numFmt w:val="lowerRoman"/>
      <w:lvlText w:val="%4."/>
      <w:lvlJc w:val="left"/>
      <w:pPr>
        <w:tabs>
          <w:tab w:val="num" w:pos="3384"/>
        </w:tabs>
        <w:ind w:left="3384" w:hanging="576"/>
      </w:pPr>
      <w:rPr>
        <w:rFonts w:ascii="Times New Roman" w:hAnsi="Times New Roman" w:hint="default"/>
        <w:b w:val="0"/>
        <w:i w:val="0"/>
        <w:sz w:val="24"/>
      </w:rPr>
    </w:lvl>
    <w:lvl w:ilvl="4">
      <w:start w:val="1"/>
      <w:numFmt w:val="lowerLetter"/>
      <w:lvlText w:val="%5."/>
      <w:lvlJc w:val="left"/>
      <w:pPr>
        <w:ind w:left="3960" w:hanging="576"/>
      </w:pPr>
      <w:rPr>
        <w:rFonts w:hint="default"/>
      </w:rPr>
    </w:lvl>
    <w:lvl w:ilvl="5">
      <w:start w:val="1"/>
      <w:numFmt w:val="lowerRoman"/>
      <w:lvlText w:val="%6."/>
      <w:lvlJc w:val="right"/>
      <w:pPr>
        <w:ind w:left="4536" w:hanging="576"/>
      </w:pPr>
      <w:rPr>
        <w:rFonts w:hint="default"/>
      </w:rPr>
    </w:lvl>
    <w:lvl w:ilvl="6">
      <w:start w:val="1"/>
      <w:numFmt w:val="decimal"/>
      <w:lvlText w:val="%7."/>
      <w:lvlJc w:val="left"/>
      <w:pPr>
        <w:ind w:left="5112" w:hanging="576"/>
      </w:pPr>
      <w:rPr>
        <w:rFonts w:hint="default"/>
      </w:rPr>
    </w:lvl>
    <w:lvl w:ilvl="7">
      <w:start w:val="1"/>
      <w:numFmt w:val="lowerLetter"/>
      <w:lvlText w:val="%8."/>
      <w:lvlJc w:val="left"/>
      <w:pPr>
        <w:ind w:left="5688" w:hanging="576"/>
      </w:pPr>
      <w:rPr>
        <w:rFonts w:hint="default"/>
      </w:rPr>
    </w:lvl>
    <w:lvl w:ilvl="8">
      <w:start w:val="1"/>
      <w:numFmt w:val="lowerRoman"/>
      <w:lvlText w:val="%9."/>
      <w:lvlJc w:val="right"/>
      <w:pPr>
        <w:ind w:left="6264" w:hanging="576"/>
      </w:pPr>
      <w:rPr>
        <w:rFonts w:hint="default"/>
      </w:rPr>
    </w:lvl>
  </w:abstractNum>
  <w:abstractNum w:abstractNumId="10" w15:restartNumberingAfterBreak="0">
    <w:nsid w:val="16A97CB2"/>
    <w:multiLevelType w:val="hybridMultilevel"/>
    <w:tmpl w:val="4D1C7FE2"/>
    <w:lvl w:ilvl="0" w:tplc="730881E2">
      <w:start w:val="1"/>
      <w:numFmt w:val="decimal"/>
      <w:pStyle w:val="Condition5"/>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178C079F"/>
    <w:multiLevelType w:val="hybridMultilevel"/>
    <w:tmpl w:val="0874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F32412"/>
    <w:multiLevelType w:val="multilevel"/>
    <w:tmpl w:val="4BA433B2"/>
    <w:lvl w:ilvl="0">
      <w:start w:val="1"/>
      <w:numFmt w:val="lowerRoman"/>
      <w:pStyle w:val="Heading9"/>
      <w:lvlText w:val="%1."/>
      <w:lvlJc w:val="left"/>
      <w:pPr>
        <w:tabs>
          <w:tab w:val="num" w:pos="1872"/>
        </w:tabs>
        <w:ind w:left="1872" w:hanging="432"/>
      </w:pPr>
      <w:rPr>
        <w:rFonts w:ascii="Times New Roman" w:hAnsi="Times New Roman" w:hint="default"/>
        <w:b w:val="0"/>
        <w:i w:val="0"/>
        <w:sz w:val="24"/>
        <w:szCs w:val="24"/>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3" w15:restartNumberingAfterBreak="0">
    <w:nsid w:val="1D0A5062"/>
    <w:multiLevelType w:val="hybridMultilevel"/>
    <w:tmpl w:val="A97A5718"/>
    <w:lvl w:ilvl="0" w:tplc="04090001">
      <w:start w:val="1"/>
      <w:numFmt w:val="bullet"/>
      <w:lvlText w:val=""/>
      <w:lvlJc w:val="left"/>
      <w:pPr>
        <w:ind w:left="1530" w:hanging="360"/>
      </w:pPr>
      <w:rPr>
        <w:rFonts w:ascii="Symbol" w:hAnsi="Symbol" w:hint="default"/>
        <w:b w:val="0"/>
        <w:sz w:val="24"/>
        <w:szCs w:val="24"/>
      </w:rPr>
    </w:lvl>
    <w:lvl w:ilvl="1" w:tplc="FFFFFFFF">
      <w:start w:val="1"/>
      <w:numFmt w:val="lowerRoman"/>
      <w:lvlText w:val="%2."/>
      <w:lvlJc w:val="right"/>
      <w:pPr>
        <w:ind w:left="2250" w:hanging="360"/>
      </w:pPr>
      <w:rPr>
        <w:i w:val="0"/>
      </w:rPr>
    </w:lvl>
    <w:lvl w:ilvl="2" w:tplc="FFFFFFFF">
      <w:numFmt w:val="bullet"/>
      <w:lvlText w:val="-"/>
      <w:lvlJc w:val="left"/>
      <w:pPr>
        <w:ind w:left="3150" w:hanging="360"/>
      </w:pPr>
      <w:rPr>
        <w:rFonts w:ascii="Arial" w:eastAsia="SimSun" w:hAnsi="Arial" w:cs="Arial" w:hint="default"/>
      </w:r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4" w15:restartNumberingAfterBreak="0">
    <w:nsid w:val="1DA6FDD0"/>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F3B47E1"/>
    <w:multiLevelType w:val="hybridMultilevel"/>
    <w:tmpl w:val="A29A5A1A"/>
    <w:lvl w:ilvl="0" w:tplc="FDB4816E">
      <w:start w:val="1"/>
      <w:numFmt w:val="upperLetter"/>
      <w:pStyle w:val="Condition6"/>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20910C3D"/>
    <w:multiLevelType w:val="hybridMultilevel"/>
    <w:tmpl w:val="4118A622"/>
    <w:lvl w:ilvl="0" w:tplc="7D2A4856">
      <w:start w:val="1"/>
      <w:numFmt w:val="decimal"/>
      <w:lvlText w:val="%1."/>
      <w:lvlJc w:val="left"/>
      <w:pPr>
        <w:ind w:left="936" w:hanging="360"/>
      </w:pPr>
      <w:rPr>
        <w:rFonts w:ascii="Arial" w:hAnsi="Arial" w:cs="Arial" w:hint="default"/>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7" w15:restartNumberingAfterBreak="0">
    <w:nsid w:val="2359377E"/>
    <w:multiLevelType w:val="hybridMultilevel"/>
    <w:tmpl w:val="D452FFBC"/>
    <w:lvl w:ilvl="0" w:tplc="844A68EE">
      <w:start w:val="1"/>
      <w:numFmt w:val="decimal"/>
      <w:pStyle w:val="ZDO-5"/>
      <w:lvlText w:val="%1."/>
      <w:lvlJc w:val="left"/>
      <w:pPr>
        <w:tabs>
          <w:tab w:val="num" w:pos="2520"/>
        </w:tabs>
        <w:ind w:left="2520" w:hanging="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67003D"/>
    <w:multiLevelType w:val="multilevel"/>
    <w:tmpl w:val="A734F920"/>
    <w:name w:val="ZDOOutline2"/>
    <w:numStyleLink w:val="Outline"/>
  </w:abstractNum>
  <w:abstractNum w:abstractNumId="19" w15:restartNumberingAfterBreak="0">
    <w:nsid w:val="2DA25526"/>
    <w:multiLevelType w:val="hybridMultilevel"/>
    <w:tmpl w:val="C76AD022"/>
    <w:lvl w:ilvl="0" w:tplc="4C3893DA">
      <w:start w:val="1"/>
      <w:numFmt w:val="upperLetter"/>
      <w:pStyle w:val="ZDO-4"/>
      <w:lvlText w:val="%1."/>
      <w:lvlJc w:val="left"/>
      <w:pPr>
        <w:tabs>
          <w:tab w:val="num" w:pos="1800"/>
        </w:tabs>
        <w:ind w:left="1800" w:hanging="72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F6441E"/>
    <w:multiLevelType w:val="singleLevel"/>
    <w:tmpl w:val="90884BFA"/>
    <w:lvl w:ilvl="0">
      <w:start w:val="1"/>
      <w:numFmt w:val="upperRoman"/>
      <w:pStyle w:val="ZDO-1"/>
      <w:lvlText w:val="%1."/>
      <w:lvlJc w:val="left"/>
      <w:pPr>
        <w:ind w:left="360" w:hanging="360"/>
      </w:pPr>
      <w:rPr>
        <w:rFonts w:ascii="Times New Roman Bold" w:hAnsi="Times New Roman Bold" w:hint="default"/>
        <w:b/>
        <w:i w:val="0"/>
        <w:sz w:val="24"/>
        <w:szCs w:val="24"/>
      </w:rPr>
    </w:lvl>
  </w:abstractNum>
  <w:abstractNum w:abstractNumId="21" w15:restartNumberingAfterBreak="0">
    <w:nsid w:val="34F72B45"/>
    <w:multiLevelType w:val="hybridMultilevel"/>
    <w:tmpl w:val="A18E3E0C"/>
    <w:lvl w:ilvl="0" w:tplc="CA7C9466">
      <w:start w:val="1"/>
      <w:numFmt w:val="lowerRoman"/>
      <w:lvlText w:val="%1."/>
      <w:lvlJc w:val="right"/>
      <w:pPr>
        <w:ind w:left="225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6A47B4"/>
    <w:multiLevelType w:val="hybridMultilevel"/>
    <w:tmpl w:val="B096F342"/>
    <w:lvl w:ilvl="0" w:tplc="F49820E4">
      <w:start w:val="1"/>
      <w:numFmt w:val="lowerRoman"/>
      <w:pStyle w:val="Condition3"/>
      <w:lvlText w:val="%1."/>
      <w:lvlJc w:val="left"/>
      <w:pPr>
        <w:ind w:left="1656"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C7772EF"/>
    <w:multiLevelType w:val="multilevel"/>
    <w:tmpl w:val="DE9CA152"/>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FA97A37"/>
    <w:multiLevelType w:val="singleLevel"/>
    <w:tmpl w:val="0E9E32C2"/>
    <w:lvl w:ilvl="0">
      <w:start w:val="1"/>
      <w:numFmt w:val="upperLetter"/>
      <w:pStyle w:val="OrdSum2"/>
      <w:lvlText w:val="%1."/>
      <w:lvlJc w:val="left"/>
      <w:pPr>
        <w:tabs>
          <w:tab w:val="num" w:pos="1080"/>
        </w:tabs>
        <w:ind w:left="1080" w:hanging="360"/>
      </w:pPr>
      <w:rPr>
        <w:rFonts w:ascii="Times New Roman" w:hAnsi="Times New Roman" w:hint="default"/>
        <w:b w:val="0"/>
        <w:i w:val="0"/>
        <w:sz w:val="24"/>
        <w:szCs w:val="24"/>
      </w:rPr>
    </w:lvl>
  </w:abstractNum>
  <w:abstractNum w:abstractNumId="25" w15:restartNumberingAfterBreak="0">
    <w:nsid w:val="429C0A0F"/>
    <w:multiLevelType w:val="hybridMultilevel"/>
    <w:tmpl w:val="921A8EEC"/>
    <w:lvl w:ilvl="0" w:tplc="E73695EE">
      <w:start w:val="1"/>
      <w:numFmt w:val="lowerLetter"/>
      <w:pStyle w:val="OldCondition3"/>
      <w:lvlText w:val="%1."/>
      <w:lvlJc w:val="left"/>
      <w:pPr>
        <w:tabs>
          <w:tab w:val="num" w:pos="1584"/>
        </w:tabs>
        <w:ind w:left="1584" w:hanging="36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FE49E2"/>
    <w:multiLevelType w:val="hybridMultilevel"/>
    <w:tmpl w:val="71DA123A"/>
    <w:lvl w:ilvl="0" w:tplc="BD4E0FC0">
      <w:start w:val="1"/>
      <w:numFmt w:val="decimal"/>
      <w:lvlText w:val="(%1)"/>
      <w:lvlJc w:val="left"/>
      <w:pPr>
        <w:ind w:left="1440" w:hanging="360"/>
      </w:pPr>
      <w:rPr>
        <w:rFonts w:hint="default"/>
      </w:rPr>
    </w:lvl>
    <w:lvl w:ilvl="1" w:tplc="8CD8D172">
      <w:numFmt w:val="bullet"/>
      <w:lvlText w:val="•"/>
      <w:lvlJc w:val="left"/>
      <w:pPr>
        <w:ind w:left="2160" w:hanging="360"/>
      </w:pPr>
      <w:rPr>
        <w:rFonts w:ascii="Arial" w:eastAsia="SimSun" w:hAnsi="Arial" w:cs="Aria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B8D19A2"/>
    <w:multiLevelType w:val="hybridMultilevel"/>
    <w:tmpl w:val="DFE4ECDE"/>
    <w:lvl w:ilvl="0" w:tplc="858A7F9C">
      <w:start w:val="1"/>
      <w:numFmt w:val="lowerRoman"/>
      <w:pStyle w:val="ZDO-7"/>
      <w:lvlText w:val="%1."/>
      <w:lvlJc w:val="left"/>
      <w:pPr>
        <w:tabs>
          <w:tab w:val="num" w:pos="3960"/>
        </w:tabs>
        <w:ind w:left="3960" w:hanging="72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615A93"/>
    <w:multiLevelType w:val="hybridMultilevel"/>
    <w:tmpl w:val="E062C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0E1ADE"/>
    <w:multiLevelType w:val="hybridMultilevel"/>
    <w:tmpl w:val="726C3862"/>
    <w:lvl w:ilvl="0" w:tplc="CCE4CB76">
      <w:start w:val="1"/>
      <w:numFmt w:val="lowerLetter"/>
      <w:pStyle w:val="ZDO-6"/>
      <w:lvlText w:val="%1."/>
      <w:lvlJc w:val="left"/>
      <w:pPr>
        <w:tabs>
          <w:tab w:val="num" w:pos="3240"/>
        </w:tabs>
        <w:ind w:left="3240" w:hanging="72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F6CF462" w:tentative="1">
      <w:start w:val="1"/>
      <w:numFmt w:val="lowerLetter"/>
      <w:lvlText w:val="%2."/>
      <w:lvlJc w:val="left"/>
      <w:pPr>
        <w:tabs>
          <w:tab w:val="num" w:pos="1440"/>
        </w:tabs>
        <w:ind w:left="1440" w:hanging="360"/>
      </w:pPr>
    </w:lvl>
    <w:lvl w:ilvl="2" w:tplc="07B273EE" w:tentative="1">
      <w:start w:val="1"/>
      <w:numFmt w:val="lowerRoman"/>
      <w:lvlText w:val="%3."/>
      <w:lvlJc w:val="right"/>
      <w:pPr>
        <w:tabs>
          <w:tab w:val="num" w:pos="2160"/>
        </w:tabs>
        <w:ind w:left="2160" w:hanging="180"/>
      </w:pPr>
    </w:lvl>
    <w:lvl w:ilvl="3" w:tplc="FBCA034E" w:tentative="1">
      <w:start w:val="1"/>
      <w:numFmt w:val="decimal"/>
      <w:lvlText w:val="%4."/>
      <w:lvlJc w:val="left"/>
      <w:pPr>
        <w:tabs>
          <w:tab w:val="num" w:pos="2880"/>
        </w:tabs>
        <w:ind w:left="2880" w:hanging="360"/>
      </w:pPr>
    </w:lvl>
    <w:lvl w:ilvl="4" w:tplc="266C7492" w:tentative="1">
      <w:start w:val="1"/>
      <w:numFmt w:val="lowerLetter"/>
      <w:lvlText w:val="%5."/>
      <w:lvlJc w:val="left"/>
      <w:pPr>
        <w:tabs>
          <w:tab w:val="num" w:pos="3600"/>
        </w:tabs>
        <w:ind w:left="3600" w:hanging="360"/>
      </w:pPr>
    </w:lvl>
    <w:lvl w:ilvl="5" w:tplc="8D86C66A" w:tentative="1">
      <w:start w:val="1"/>
      <w:numFmt w:val="lowerRoman"/>
      <w:lvlText w:val="%6."/>
      <w:lvlJc w:val="right"/>
      <w:pPr>
        <w:tabs>
          <w:tab w:val="num" w:pos="4320"/>
        </w:tabs>
        <w:ind w:left="4320" w:hanging="180"/>
      </w:pPr>
    </w:lvl>
    <w:lvl w:ilvl="6" w:tplc="579C8A1E" w:tentative="1">
      <w:start w:val="1"/>
      <w:numFmt w:val="decimal"/>
      <w:lvlText w:val="%7."/>
      <w:lvlJc w:val="left"/>
      <w:pPr>
        <w:tabs>
          <w:tab w:val="num" w:pos="5040"/>
        </w:tabs>
        <w:ind w:left="5040" w:hanging="360"/>
      </w:pPr>
    </w:lvl>
    <w:lvl w:ilvl="7" w:tplc="242E5112" w:tentative="1">
      <w:start w:val="1"/>
      <w:numFmt w:val="lowerLetter"/>
      <w:lvlText w:val="%8."/>
      <w:lvlJc w:val="left"/>
      <w:pPr>
        <w:tabs>
          <w:tab w:val="num" w:pos="5760"/>
        </w:tabs>
        <w:ind w:left="5760" w:hanging="360"/>
      </w:pPr>
    </w:lvl>
    <w:lvl w:ilvl="8" w:tplc="A1281554" w:tentative="1">
      <w:start w:val="1"/>
      <w:numFmt w:val="lowerRoman"/>
      <w:lvlText w:val="%9."/>
      <w:lvlJc w:val="right"/>
      <w:pPr>
        <w:tabs>
          <w:tab w:val="num" w:pos="6480"/>
        </w:tabs>
        <w:ind w:left="6480" w:hanging="180"/>
      </w:pPr>
    </w:lvl>
  </w:abstractNum>
  <w:abstractNum w:abstractNumId="30" w15:restartNumberingAfterBreak="0">
    <w:nsid w:val="52072961"/>
    <w:multiLevelType w:val="hybridMultilevel"/>
    <w:tmpl w:val="201AD38A"/>
    <w:lvl w:ilvl="0" w:tplc="E244F3B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275C66"/>
    <w:multiLevelType w:val="hybridMultilevel"/>
    <w:tmpl w:val="B3DC8C3C"/>
    <w:lvl w:ilvl="0" w:tplc="77B6F01E">
      <w:start w:val="1"/>
      <w:numFmt w:val="decimal"/>
      <w:lvlText w:val="%1."/>
      <w:lvlJc w:val="left"/>
      <w:pPr>
        <w:ind w:left="1080" w:hanging="360"/>
      </w:pPr>
      <w:rPr>
        <w:rFonts w:ascii="Arial" w:hAnsi="Arial" w:cs="Arial" w:hint="default"/>
        <w:b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21663D"/>
    <w:multiLevelType w:val="hybridMultilevel"/>
    <w:tmpl w:val="0B6A304C"/>
    <w:lvl w:ilvl="0" w:tplc="4316EEBC">
      <w:start w:val="1"/>
      <w:numFmt w:val="lowerRoman"/>
      <w:pStyle w:val="OrdSum3"/>
      <w:lvlText w:val="%1."/>
      <w:lvlJc w:val="left"/>
      <w:pPr>
        <w:tabs>
          <w:tab w:val="num" w:pos="1512"/>
        </w:tabs>
        <w:ind w:left="1512" w:hanging="360"/>
      </w:pPr>
      <w:rPr>
        <w:rFonts w:ascii="Times New Roman" w:hAnsi="Times New Roman" w:hint="default"/>
        <w:b w:val="0"/>
        <w:i w:val="0"/>
        <w:sz w:val="24"/>
        <w:szCs w:val="24"/>
      </w:rPr>
    </w:lvl>
    <w:lvl w:ilvl="1" w:tplc="3D3ECD16">
      <w:start w:val="1"/>
      <w:numFmt w:val="upperLetter"/>
      <w:lvlText w:val="%2."/>
      <w:lvlJc w:val="left"/>
      <w:pPr>
        <w:tabs>
          <w:tab w:val="num" w:pos="1440"/>
        </w:tabs>
        <w:ind w:left="1440" w:hanging="360"/>
      </w:pPr>
      <w:rPr>
        <w:rFonts w:hint="default"/>
      </w:rPr>
    </w:lvl>
    <w:lvl w:ilvl="2" w:tplc="4182739E" w:tentative="1">
      <w:start w:val="1"/>
      <w:numFmt w:val="lowerRoman"/>
      <w:lvlText w:val="%3."/>
      <w:lvlJc w:val="right"/>
      <w:pPr>
        <w:tabs>
          <w:tab w:val="num" w:pos="2160"/>
        </w:tabs>
        <w:ind w:left="2160" w:hanging="180"/>
      </w:pPr>
    </w:lvl>
    <w:lvl w:ilvl="3" w:tplc="E4460528" w:tentative="1">
      <w:start w:val="1"/>
      <w:numFmt w:val="decimal"/>
      <w:lvlText w:val="%4."/>
      <w:lvlJc w:val="left"/>
      <w:pPr>
        <w:tabs>
          <w:tab w:val="num" w:pos="2880"/>
        </w:tabs>
        <w:ind w:left="2880" w:hanging="360"/>
      </w:pPr>
    </w:lvl>
    <w:lvl w:ilvl="4" w:tplc="132CDF92" w:tentative="1">
      <w:start w:val="1"/>
      <w:numFmt w:val="lowerLetter"/>
      <w:lvlText w:val="%5."/>
      <w:lvlJc w:val="left"/>
      <w:pPr>
        <w:tabs>
          <w:tab w:val="num" w:pos="3600"/>
        </w:tabs>
        <w:ind w:left="3600" w:hanging="360"/>
      </w:pPr>
    </w:lvl>
    <w:lvl w:ilvl="5" w:tplc="7A964B22" w:tentative="1">
      <w:start w:val="1"/>
      <w:numFmt w:val="lowerRoman"/>
      <w:lvlText w:val="%6."/>
      <w:lvlJc w:val="right"/>
      <w:pPr>
        <w:tabs>
          <w:tab w:val="num" w:pos="4320"/>
        </w:tabs>
        <w:ind w:left="4320" w:hanging="180"/>
      </w:pPr>
    </w:lvl>
    <w:lvl w:ilvl="6" w:tplc="A726C62C" w:tentative="1">
      <w:start w:val="1"/>
      <w:numFmt w:val="decimal"/>
      <w:lvlText w:val="%7."/>
      <w:lvlJc w:val="left"/>
      <w:pPr>
        <w:tabs>
          <w:tab w:val="num" w:pos="5040"/>
        </w:tabs>
        <w:ind w:left="5040" w:hanging="360"/>
      </w:pPr>
    </w:lvl>
    <w:lvl w:ilvl="7" w:tplc="F86025FE" w:tentative="1">
      <w:start w:val="1"/>
      <w:numFmt w:val="lowerLetter"/>
      <w:lvlText w:val="%8."/>
      <w:lvlJc w:val="left"/>
      <w:pPr>
        <w:tabs>
          <w:tab w:val="num" w:pos="5760"/>
        </w:tabs>
        <w:ind w:left="5760" w:hanging="360"/>
      </w:pPr>
    </w:lvl>
    <w:lvl w:ilvl="8" w:tplc="D2324EF6" w:tentative="1">
      <w:start w:val="1"/>
      <w:numFmt w:val="lowerRoman"/>
      <w:lvlText w:val="%9."/>
      <w:lvlJc w:val="right"/>
      <w:pPr>
        <w:tabs>
          <w:tab w:val="num" w:pos="6480"/>
        </w:tabs>
        <w:ind w:left="6480" w:hanging="180"/>
      </w:pPr>
    </w:lvl>
  </w:abstractNum>
  <w:abstractNum w:abstractNumId="33" w15:restartNumberingAfterBreak="0">
    <w:nsid w:val="547C6465"/>
    <w:multiLevelType w:val="hybridMultilevel"/>
    <w:tmpl w:val="7DBCF1DE"/>
    <w:lvl w:ilvl="0" w:tplc="0409000F">
      <w:start w:val="1"/>
      <w:numFmt w:val="decimal"/>
      <w:pStyle w:val="OldCondition1"/>
      <w:lvlText w:val="%1."/>
      <w:lvlJc w:val="left"/>
      <w:pPr>
        <w:tabs>
          <w:tab w:val="num" w:pos="720"/>
        </w:tabs>
        <w:ind w:left="720" w:hanging="72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4E52FF6"/>
    <w:multiLevelType w:val="multilevel"/>
    <w:tmpl w:val="CA74752A"/>
    <w:lvl w:ilvl="0">
      <w:start w:val="1"/>
      <w:numFmt w:val="decimal"/>
      <w:pStyle w:val="OldCondition2"/>
      <w:lvlText w:val="%1."/>
      <w:lvlJc w:val="left"/>
      <w:pPr>
        <w:tabs>
          <w:tab w:val="num" w:pos="720"/>
        </w:tabs>
        <w:ind w:left="720" w:hanging="720"/>
      </w:pPr>
      <w:rPr>
        <w:rFonts w:hint="default"/>
      </w:rPr>
    </w:lvl>
    <w:lvl w:ilvl="1">
      <w:start w:val="1"/>
      <w:numFmt w:val="upperLetter"/>
      <w:pStyle w:val="OldCondition2"/>
      <w:lvlText w:val="%2)"/>
      <w:lvlJc w:val="left"/>
      <w:pPr>
        <w:tabs>
          <w:tab w:val="num" w:pos="1224"/>
        </w:tabs>
        <w:ind w:left="1224" w:hanging="504"/>
      </w:pPr>
      <w:rPr>
        <w:rFonts w:hint="default"/>
      </w:rPr>
    </w:lvl>
    <w:lvl w:ilvl="2">
      <w:start w:val="1"/>
      <w:numFmt w:val="bullet"/>
      <w:lvlText w:val=""/>
      <w:lvlJc w:val="left"/>
      <w:pPr>
        <w:tabs>
          <w:tab w:val="num" w:pos="1440"/>
        </w:tabs>
        <w:ind w:left="1440" w:hanging="648"/>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5D91C30"/>
    <w:multiLevelType w:val="hybridMultilevel"/>
    <w:tmpl w:val="730C1D3A"/>
    <w:lvl w:ilvl="0" w:tplc="837E0982">
      <w:start w:val="1"/>
      <w:numFmt w:val="lowerLetter"/>
      <w:pStyle w:val="Condition4"/>
      <w:lvlText w:val="%1)"/>
      <w:lvlJc w:val="left"/>
      <w:pPr>
        <w:ind w:left="2520" w:hanging="36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7F16F2E"/>
    <w:multiLevelType w:val="hybridMultilevel"/>
    <w:tmpl w:val="D1564A30"/>
    <w:lvl w:ilvl="0" w:tplc="1B62C29E">
      <w:start w:val="1"/>
      <w:numFmt w:val="decimal"/>
      <w:pStyle w:val="Condition1"/>
      <w:lvlText w:val="%1."/>
      <w:lvlJc w:val="left"/>
      <w:pPr>
        <w:ind w:left="36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0A0013"/>
    <w:multiLevelType w:val="hybridMultilevel"/>
    <w:tmpl w:val="09324366"/>
    <w:lvl w:ilvl="0" w:tplc="7354D96A">
      <w:start w:val="1"/>
      <w:numFmt w:val="upperRoman"/>
      <w:lvlText w:val="%1."/>
      <w:lvlJc w:val="left"/>
      <w:pPr>
        <w:ind w:left="0" w:hanging="720"/>
      </w:pPr>
      <w:rPr>
        <w:rFonts w:hint="default"/>
        <w:b/>
      </w:rPr>
    </w:lvl>
    <w:lvl w:ilvl="1" w:tplc="244246B8">
      <w:start w:val="1"/>
      <w:numFmt w:val="lowerLetter"/>
      <w:lvlText w:val="%2."/>
      <w:lvlJc w:val="left"/>
      <w:pPr>
        <w:ind w:left="360" w:hanging="360"/>
      </w:pPr>
      <w:rPr>
        <w:rFonts w:hint="default"/>
      </w:rPr>
    </w:lvl>
    <w:lvl w:ilvl="2" w:tplc="0409001B">
      <w:start w:val="1"/>
      <w:numFmt w:val="lowerRoman"/>
      <w:lvlText w:val="%3."/>
      <w:lvlJc w:val="right"/>
      <w:pPr>
        <w:ind w:left="1080" w:hanging="180"/>
      </w:pPr>
    </w:lvl>
    <w:lvl w:ilvl="3" w:tplc="1C48746E">
      <w:start w:val="1"/>
      <w:numFmt w:val="upperLetter"/>
      <w:lvlText w:val="%4)"/>
      <w:lvlJc w:val="left"/>
      <w:pPr>
        <w:ind w:left="1800" w:hanging="360"/>
      </w:pPr>
      <w:rPr>
        <w:rFonts w:hint="default"/>
        <w:u w:val="none"/>
      </w:r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653319F0"/>
    <w:multiLevelType w:val="hybridMultilevel"/>
    <w:tmpl w:val="E88AA1B0"/>
    <w:lvl w:ilvl="0" w:tplc="FCEEE432">
      <w:start w:val="1"/>
      <w:numFmt w:val="decimal"/>
      <w:pStyle w:val="List1"/>
      <w:lvlText w:val="%1."/>
      <w:lvlJc w:val="left"/>
      <w:pPr>
        <w:ind w:left="720" w:hanging="360"/>
      </w:pPr>
      <w:rPr>
        <w:rFonts w:hint="default"/>
      </w:rPr>
    </w:lvl>
    <w:lvl w:ilvl="1" w:tplc="89B8E78E">
      <w:start w:val="1"/>
      <w:numFmt w:val="lowerLetter"/>
      <w:lvlText w:val="%2."/>
      <w:lvlJc w:val="left"/>
      <w:pPr>
        <w:ind w:left="1440" w:hanging="360"/>
      </w:pPr>
      <w:rPr>
        <w:rFonts w:hint="default"/>
      </w:rPr>
    </w:lvl>
    <w:lvl w:ilvl="2" w:tplc="E318A60A">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607D06"/>
    <w:multiLevelType w:val="hybridMultilevel"/>
    <w:tmpl w:val="52C26080"/>
    <w:lvl w:ilvl="0" w:tplc="FFFFFFFF">
      <w:start w:val="1"/>
      <w:numFmt w:val="upp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6F0B3C19"/>
    <w:multiLevelType w:val="hybridMultilevel"/>
    <w:tmpl w:val="8F9CF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8250755">
    <w:abstractNumId w:val="20"/>
  </w:num>
  <w:num w:numId="2" w16cid:durableId="780808096">
    <w:abstractNumId w:val="24"/>
  </w:num>
  <w:num w:numId="3" w16cid:durableId="352149333">
    <w:abstractNumId w:val="12"/>
  </w:num>
  <w:num w:numId="4" w16cid:durableId="310984261">
    <w:abstractNumId w:val="5"/>
  </w:num>
  <w:num w:numId="5" w16cid:durableId="1438790742">
    <w:abstractNumId w:val="33"/>
  </w:num>
  <w:num w:numId="6" w16cid:durableId="685402231">
    <w:abstractNumId w:val="32"/>
  </w:num>
  <w:num w:numId="7" w16cid:durableId="928973558">
    <w:abstractNumId w:val="1"/>
  </w:num>
  <w:num w:numId="8" w16cid:durableId="1501970719">
    <w:abstractNumId w:val="17"/>
  </w:num>
  <w:num w:numId="9" w16cid:durableId="2108570995">
    <w:abstractNumId w:val="27"/>
  </w:num>
  <w:num w:numId="10" w16cid:durableId="1855610796">
    <w:abstractNumId w:val="29"/>
  </w:num>
  <w:num w:numId="11" w16cid:durableId="1626890628">
    <w:abstractNumId w:val="34"/>
  </w:num>
  <w:num w:numId="12" w16cid:durableId="1256132295">
    <w:abstractNumId w:val="25"/>
  </w:num>
  <w:num w:numId="13" w16cid:durableId="973175036">
    <w:abstractNumId w:val="35"/>
  </w:num>
  <w:num w:numId="14" w16cid:durableId="1437170857">
    <w:abstractNumId w:val="36"/>
  </w:num>
  <w:num w:numId="15" w16cid:durableId="2082753442">
    <w:abstractNumId w:val="2"/>
  </w:num>
  <w:num w:numId="16" w16cid:durableId="562108413">
    <w:abstractNumId w:val="22"/>
  </w:num>
  <w:num w:numId="17" w16cid:durableId="1787695201">
    <w:abstractNumId w:val="10"/>
  </w:num>
  <w:num w:numId="18" w16cid:durableId="1988630999">
    <w:abstractNumId w:val="6"/>
  </w:num>
  <w:num w:numId="19" w16cid:durableId="378819047">
    <w:abstractNumId w:val="19"/>
  </w:num>
  <w:num w:numId="20" w16cid:durableId="1081607117">
    <w:abstractNumId w:val="15"/>
  </w:num>
  <w:num w:numId="21" w16cid:durableId="295379143">
    <w:abstractNumId w:val="9"/>
  </w:num>
  <w:num w:numId="22" w16cid:durableId="1289236205">
    <w:abstractNumId w:val="30"/>
  </w:num>
  <w:num w:numId="23" w16cid:durableId="1690064385">
    <w:abstractNumId w:val="16"/>
  </w:num>
  <w:num w:numId="24" w16cid:durableId="227345406">
    <w:abstractNumId w:val="38"/>
  </w:num>
  <w:num w:numId="25" w16cid:durableId="1563518668">
    <w:abstractNumId w:val="37"/>
  </w:num>
  <w:num w:numId="26" w16cid:durableId="996298670">
    <w:abstractNumId w:val="4"/>
  </w:num>
  <w:num w:numId="27" w16cid:durableId="2112509161">
    <w:abstractNumId w:val="21"/>
  </w:num>
  <w:num w:numId="28" w16cid:durableId="1172911684">
    <w:abstractNumId w:val="26"/>
  </w:num>
  <w:num w:numId="29" w16cid:durableId="1612325334">
    <w:abstractNumId w:val="11"/>
  </w:num>
  <w:num w:numId="30" w16cid:durableId="177815574">
    <w:abstractNumId w:val="40"/>
  </w:num>
  <w:num w:numId="31" w16cid:durableId="920140688">
    <w:abstractNumId w:val="8"/>
  </w:num>
  <w:num w:numId="32" w16cid:durableId="111092813">
    <w:abstractNumId w:val="13"/>
  </w:num>
  <w:num w:numId="33" w16cid:durableId="1653414373">
    <w:abstractNumId w:val="23"/>
  </w:num>
  <w:num w:numId="34" w16cid:durableId="1258751672">
    <w:abstractNumId w:val="7"/>
  </w:num>
  <w:num w:numId="35" w16cid:durableId="1911620592">
    <w:abstractNumId w:val="0"/>
  </w:num>
  <w:num w:numId="36" w16cid:durableId="772096629">
    <w:abstractNumId w:val="31"/>
  </w:num>
  <w:num w:numId="37" w16cid:durableId="19935696">
    <w:abstractNumId w:val="14"/>
  </w:num>
  <w:num w:numId="38" w16cid:durableId="1554539389">
    <w:abstractNumId w:val="3"/>
  </w:num>
  <w:num w:numId="39" w16cid:durableId="442264231">
    <w:abstractNumId w:val="39"/>
  </w:num>
  <w:num w:numId="40" w16cid:durableId="86538142">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US" w:vendorID="64" w:dllVersion="6" w:nlCheck="1" w:checkStyle="1"/>
  <w:activeWritingStyle w:appName="MSWord" w:lang="es-ES_tradnl" w:vendorID="64" w:dllVersion="6" w:nlCheck="1" w:checkStyle="1"/>
  <w:activeWritingStyle w:appName="MSWord" w:lang="en-US" w:vendorID="64" w:dllVersion="0" w:nlCheck="1" w:checkStyle="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edit="forms"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2C7"/>
    <w:rsid w:val="0000186A"/>
    <w:rsid w:val="00001F64"/>
    <w:rsid w:val="00002221"/>
    <w:rsid w:val="00002F60"/>
    <w:rsid w:val="000037FB"/>
    <w:rsid w:val="00003998"/>
    <w:rsid w:val="00004025"/>
    <w:rsid w:val="000044F3"/>
    <w:rsid w:val="00004B29"/>
    <w:rsid w:val="00004B5B"/>
    <w:rsid w:val="00005815"/>
    <w:rsid w:val="000065B6"/>
    <w:rsid w:val="000102AA"/>
    <w:rsid w:val="0001099C"/>
    <w:rsid w:val="00010A78"/>
    <w:rsid w:val="0001145F"/>
    <w:rsid w:val="00011D58"/>
    <w:rsid w:val="00011D92"/>
    <w:rsid w:val="00012357"/>
    <w:rsid w:val="000123E1"/>
    <w:rsid w:val="00012CCF"/>
    <w:rsid w:val="000141AE"/>
    <w:rsid w:val="0001485D"/>
    <w:rsid w:val="0001543A"/>
    <w:rsid w:val="00015DF7"/>
    <w:rsid w:val="0001707F"/>
    <w:rsid w:val="000201BC"/>
    <w:rsid w:val="000217D4"/>
    <w:rsid w:val="00022A59"/>
    <w:rsid w:val="000230C6"/>
    <w:rsid w:val="00023823"/>
    <w:rsid w:val="00024678"/>
    <w:rsid w:val="000265F1"/>
    <w:rsid w:val="00031545"/>
    <w:rsid w:val="00031603"/>
    <w:rsid w:val="00033792"/>
    <w:rsid w:val="00034054"/>
    <w:rsid w:val="00034C69"/>
    <w:rsid w:val="00034EB7"/>
    <w:rsid w:val="00035438"/>
    <w:rsid w:val="00035E03"/>
    <w:rsid w:val="00036CDC"/>
    <w:rsid w:val="00037306"/>
    <w:rsid w:val="00040416"/>
    <w:rsid w:val="00041CE0"/>
    <w:rsid w:val="000424AE"/>
    <w:rsid w:val="000424E3"/>
    <w:rsid w:val="000445C0"/>
    <w:rsid w:val="000446D1"/>
    <w:rsid w:val="000448CC"/>
    <w:rsid w:val="00046A12"/>
    <w:rsid w:val="000471C3"/>
    <w:rsid w:val="00047E41"/>
    <w:rsid w:val="000517E8"/>
    <w:rsid w:val="000520D9"/>
    <w:rsid w:val="00052768"/>
    <w:rsid w:val="0005323A"/>
    <w:rsid w:val="00054E70"/>
    <w:rsid w:val="000563EB"/>
    <w:rsid w:val="000568BA"/>
    <w:rsid w:val="000569D1"/>
    <w:rsid w:val="0006047F"/>
    <w:rsid w:val="0006152D"/>
    <w:rsid w:val="0006294E"/>
    <w:rsid w:val="00062F9A"/>
    <w:rsid w:val="00062FA5"/>
    <w:rsid w:val="00064066"/>
    <w:rsid w:val="0006451C"/>
    <w:rsid w:val="00065E39"/>
    <w:rsid w:val="00065FE2"/>
    <w:rsid w:val="00066134"/>
    <w:rsid w:val="0007028B"/>
    <w:rsid w:val="00070334"/>
    <w:rsid w:val="00071C9B"/>
    <w:rsid w:val="0007308F"/>
    <w:rsid w:val="00074BC1"/>
    <w:rsid w:val="00075C57"/>
    <w:rsid w:val="00080C3A"/>
    <w:rsid w:val="00081878"/>
    <w:rsid w:val="00081887"/>
    <w:rsid w:val="00082545"/>
    <w:rsid w:val="00083B3D"/>
    <w:rsid w:val="00084201"/>
    <w:rsid w:val="0008594B"/>
    <w:rsid w:val="000868E9"/>
    <w:rsid w:val="0008714B"/>
    <w:rsid w:val="00087187"/>
    <w:rsid w:val="00087302"/>
    <w:rsid w:val="00087923"/>
    <w:rsid w:val="00087E26"/>
    <w:rsid w:val="00087ECB"/>
    <w:rsid w:val="00087FF8"/>
    <w:rsid w:val="00090148"/>
    <w:rsid w:val="00090CC0"/>
    <w:rsid w:val="00090DD2"/>
    <w:rsid w:val="00090FEB"/>
    <w:rsid w:val="0009145A"/>
    <w:rsid w:val="00091509"/>
    <w:rsid w:val="0009191B"/>
    <w:rsid w:val="00091B70"/>
    <w:rsid w:val="00091EBD"/>
    <w:rsid w:val="00092F2F"/>
    <w:rsid w:val="00093870"/>
    <w:rsid w:val="00093E08"/>
    <w:rsid w:val="000947CD"/>
    <w:rsid w:val="00094C53"/>
    <w:rsid w:val="000953A5"/>
    <w:rsid w:val="000959DC"/>
    <w:rsid w:val="0009671D"/>
    <w:rsid w:val="00097042"/>
    <w:rsid w:val="00097CDA"/>
    <w:rsid w:val="000A2543"/>
    <w:rsid w:val="000A28D4"/>
    <w:rsid w:val="000A2FC5"/>
    <w:rsid w:val="000A30FF"/>
    <w:rsid w:val="000A3253"/>
    <w:rsid w:val="000A3315"/>
    <w:rsid w:val="000A424C"/>
    <w:rsid w:val="000A44A4"/>
    <w:rsid w:val="000A4A7C"/>
    <w:rsid w:val="000A52BA"/>
    <w:rsid w:val="000A5D74"/>
    <w:rsid w:val="000A69D3"/>
    <w:rsid w:val="000A6DB0"/>
    <w:rsid w:val="000A6F16"/>
    <w:rsid w:val="000A7BD0"/>
    <w:rsid w:val="000B1FBB"/>
    <w:rsid w:val="000B339A"/>
    <w:rsid w:val="000B4031"/>
    <w:rsid w:val="000C00D7"/>
    <w:rsid w:val="000C037F"/>
    <w:rsid w:val="000C0F80"/>
    <w:rsid w:val="000C14D5"/>
    <w:rsid w:val="000C2679"/>
    <w:rsid w:val="000C3D6E"/>
    <w:rsid w:val="000C487F"/>
    <w:rsid w:val="000C5065"/>
    <w:rsid w:val="000C5954"/>
    <w:rsid w:val="000D1037"/>
    <w:rsid w:val="000D1E3F"/>
    <w:rsid w:val="000D2DB1"/>
    <w:rsid w:val="000D486C"/>
    <w:rsid w:val="000D4B30"/>
    <w:rsid w:val="000D7B26"/>
    <w:rsid w:val="000E08C6"/>
    <w:rsid w:val="000E0975"/>
    <w:rsid w:val="000E1AC7"/>
    <w:rsid w:val="000E1CF4"/>
    <w:rsid w:val="000E2154"/>
    <w:rsid w:val="000E38C4"/>
    <w:rsid w:val="000E5EAB"/>
    <w:rsid w:val="000E6ACC"/>
    <w:rsid w:val="000E7D74"/>
    <w:rsid w:val="000F0A48"/>
    <w:rsid w:val="000F20B2"/>
    <w:rsid w:val="000F24FB"/>
    <w:rsid w:val="000F50E2"/>
    <w:rsid w:val="000F74E9"/>
    <w:rsid w:val="000F7824"/>
    <w:rsid w:val="00100E16"/>
    <w:rsid w:val="00101311"/>
    <w:rsid w:val="00101502"/>
    <w:rsid w:val="0010376D"/>
    <w:rsid w:val="0010377B"/>
    <w:rsid w:val="001073D5"/>
    <w:rsid w:val="00107ACA"/>
    <w:rsid w:val="001111EA"/>
    <w:rsid w:val="00111373"/>
    <w:rsid w:val="00111E44"/>
    <w:rsid w:val="00111E64"/>
    <w:rsid w:val="001123BD"/>
    <w:rsid w:val="00112A08"/>
    <w:rsid w:val="001144FF"/>
    <w:rsid w:val="00114E14"/>
    <w:rsid w:val="001154A2"/>
    <w:rsid w:val="0012027D"/>
    <w:rsid w:val="00120B1D"/>
    <w:rsid w:val="00120DAE"/>
    <w:rsid w:val="00121373"/>
    <w:rsid w:val="0012170D"/>
    <w:rsid w:val="001224DA"/>
    <w:rsid w:val="00122C72"/>
    <w:rsid w:val="0012494E"/>
    <w:rsid w:val="00125525"/>
    <w:rsid w:val="00125881"/>
    <w:rsid w:val="00126275"/>
    <w:rsid w:val="001336EF"/>
    <w:rsid w:val="0013511F"/>
    <w:rsid w:val="00135CE0"/>
    <w:rsid w:val="00136207"/>
    <w:rsid w:val="0013620C"/>
    <w:rsid w:val="00136252"/>
    <w:rsid w:val="00136837"/>
    <w:rsid w:val="00136A31"/>
    <w:rsid w:val="001375B2"/>
    <w:rsid w:val="0013762D"/>
    <w:rsid w:val="001378AC"/>
    <w:rsid w:val="0014005C"/>
    <w:rsid w:val="001409FF"/>
    <w:rsid w:val="00140DB7"/>
    <w:rsid w:val="001414B6"/>
    <w:rsid w:val="0014169A"/>
    <w:rsid w:val="00141BB5"/>
    <w:rsid w:val="00141BF3"/>
    <w:rsid w:val="00144350"/>
    <w:rsid w:val="001465B5"/>
    <w:rsid w:val="00146A70"/>
    <w:rsid w:val="00146F07"/>
    <w:rsid w:val="0014772E"/>
    <w:rsid w:val="00151130"/>
    <w:rsid w:val="001511A9"/>
    <w:rsid w:val="00151338"/>
    <w:rsid w:val="00151551"/>
    <w:rsid w:val="00151FB0"/>
    <w:rsid w:val="00152404"/>
    <w:rsid w:val="00152EDD"/>
    <w:rsid w:val="001547A4"/>
    <w:rsid w:val="0015510C"/>
    <w:rsid w:val="00156ECA"/>
    <w:rsid w:val="001646E9"/>
    <w:rsid w:val="00164931"/>
    <w:rsid w:val="00164A3F"/>
    <w:rsid w:val="00165241"/>
    <w:rsid w:val="001654E1"/>
    <w:rsid w:val="00166F7B"/>
    <w:rsid w:val="00167541"/>
    <w:rsid w:val="00167E68"/>
    <w:rsid w:val="00170FD5"/>
    <w:rsid w:val="001719D7"/>
    <w:rsid w:val="00171BD1"/>
    <w:rsid w:val="001721DB"/>
    <w:rsid w:val="00173230"/>
    <w:rsid w:val="001733F6"/>
    <w:rsid w:val="00175D48"/>
    <w:rsid w:val="00175DBD"/>
    <w:rsid w:val="00177203"/>
    <w:rsid w:val="001772C2"/>
    <w:rsid w:val="00177764"/>
    <w:rsid w:val="001778E7"/>
    <w:rsid w:val="001806C2"/>
    <w:rsid w:val="00180D57"/>
    <w:rsid w:val="0018156F"/>
    <w:rsid w:val="001839EA"/>
    <w:rsid w:val="0018451E"/>
    <w:rsid w:val="00184EB1"/>
    <w:rsid w:val="001850CB"/>
    <w:rsid w:val="00186E9C"/>
    <w:rsid w:val="00187D74"/>
    <w:rsid w:val="00190F7E"/>
    <w:rsid w:val="00191EBF"/>
    <w:rsid w:val="00192579"/>
    <w:rsid w:val="00192AD7"/>
    <w:rsid w:val="00192FD5"/>
    <w:rsid w:val="001944B9"/>
    <w:rsid w:val="0019595A"/>
    <w:rsid w:val="00196336"/>
    <w:rsid w:val="00196BE4"/>
    <w:rsid w:val="001A039B"/>
    <w:rsid w:val="001A0A8E"/>
    <w:rsid w:val="001A0C68"/>
    <w:rsid w:val="001A2107"/>
    <w:rsid w:val="001A4D13"/>
    <w:rsid w:val="001A54BD"/>
    <w:rsid w:val="001A57FB"/>
    <w:rsid w:val="001A6DD5"/>
    <w:rsid w:val="001B1077"/>
    <w:rsid w:val="001B1DE1"/>
    <w:rsid w:val="001B2256"/>
    <w:rsid w:val="001B3598"/>
    <w:rsid w:val="001B48CE"/>
    <w:rsid w:val="001B496A"/>
    <w:rsid w:val="001B5AA5"/>
    <w:rsid w:val="001B5B3C"/>
    <w:rsid w:val="001B72CB"/>
    <w:rsid w:val="001B72F6"/>
    <w:rsid w:val="001B7808"/>
    <w:rsid w:val="001C005D"/>
    <w:rsid w:val="001C0E35"/>
    <w:rsid w:val="001C109B"/>
    <w:rsid w:val="001C17EB"/>
    <w:rsid w:val="001C1A9B"/>
    <w:rsid w:val="001C1F36"/>
    <w:rsid w:val="001C24A4"/>
    <w:rsid w:val="001C2919"/>
    <w:rsid w:val="001C39CD"/>
    <w:rsid w:val="001C3D0E"/>
    <w:rsid w:val="001C50D2"/>
    <w:rsid w:val="001C5940"/>
    <w:rsid w:val="001C6833"/>
    <w:rsid w:val="001C74CF"/>
    <w:rsid w:val="001D01AC"/>
    <w:rsid w:val="001D09F6"/>
    <w:rsid w:val="001D0BD9"/>
    <w:rsid w:val="001D2138"/>
    <w:rsid w:val="001D238C"/>
    <w:rsid w:val="001D3123"/>
    <w:rsid w:val="001D344B"/>
    <w:rsid w:val="001D3493"/>
    <w:rsid w:val="001D49E4"/>
    <w:rsid w:val="001D5626"/>
    <w:rsid w:val="001D6439"/>
    <w:rsid w:val="001E1D7F"/>
    <w:rsid w:val="001E26C5"/>
    <w:rsid w:val="001E4A9E"/>
    <w:rsid w:val="001E5390"/>
    <w:rsid w:val="001E565E"/>
    <w:rsid w:val="001E7C9B"/>
    <w:rsid w:val="001F0D9F"/>
    <w:rsid w:val="001F0DE8"/>
    <w:rsid w:val="001F1B31"/>
    <w:rsid w:val="001F284F"/>
    <w:rsid w:val="001F3100"/>
    <w:rsid w:val="001F5C4B"/>
    <w:rsid w:val="001F6286"/>
    <w:rsid w:val="001F651F"/>
    <w:rsid w:val="001F6E79"/>
    <w:rsid w:val="001F7B80"/>
    <w:rsid w:val="0020061A"/>
    <w:rsid w:val="002008B7"/>
    <w:rsid w:val="00201BF1"/>
    <w:rsid w:val="002023BF"/>
    <w:rsid w:val="002026B7"/>
    <w:rsid w:val="00202946"/>
    <w:rsid w:val="0020393C"/>
    <w:rsid w:val="00203D84"/>
    <w:rsid w:val="00206747"/>
    <w:rsid w:val="00212BDA"/>
    <w:rsid w:val="00214927"/>
    <w:rsid w:val="0021627C"/>
    <w:rsid w:val="0022090F"/>
    <w:rsid w:val="0022109D"/>
    <w:rsid w:val="00221AA8"/>
    <w:rsid w:val="00222CB0"/>
    <w:rsid w:val="002232C7"/>
    <w:rsid w:val="00223ECF"/>
    <w:rsid w:val="0022478F"/>
    <w:rsid w:val="00224CF1"/>
    <w:rsid w:val="0022601E"/>
    <w:rsid w:val="002260BD"/>
    <w:rsid w:val="00226F4C"/>
    <w:rsid w:val="0023113F"/>
    <w:rsid w:val="002316E3"/>
    <w:rsid w:val="00231B6F"/>
    <w:rsid w:val="00232035"/>
    <w:rsid w:val="00232B47"/>
    <w:rsid w:val="00233465"/>
    <w:rsid w:val="00233BCB"/>
    <w:rsid w:val="00234EA3"/>
    <w:rsid w:val="002352F5"/>
    <w:rsid w:val="00235583"/>
    <w:rsid w:val="002372AA"/>
    <w:rsid w:val="00240056"/>
    <w:rsid w:val="00240296"/>
    <w:rsid w:val="0024261E"/>
    <w:rsid w:val="00243959"/>
    <w:rsid w:val="002442EA"/>
    <w:rsid w:val="00245894"/>
    <w:rsid w:val="00245D07"/>
    <w:rsid w:val="00246AFC"/>
    <w:rsid w:val="00246B5A"/>
    <w:rsid w:val="002477DA"/>
    <w:rsid w:val="00247A9D"/>
    <w:rsid w:val="0025003A"/>
    <w:rsid w:val="00250AA4"/>
    <w:rsid w:val="0025114D"/>
    <w:rsid w:val="0025239C"/>
    <w:rsid w:val="002537A0"/>
    <w:rsid w:val="00256734"/>
    <w:rsid w:val="002575D0"/>
    <w:rsid w:val="00261657"/>
    <w:rsid w:val="00261D19"/>
    <w:rsid w:val="00261E5F"/>
    <w:rsid w:val="002637FD"/>
    <w:rsid w:val="002641DF"/>
    <w:rsid w:val="0026498E"/>
    <w:rsid w:val="00265D5D"/>
    <w:rsid w:val="002666EA"/>
    <w:rsid w:val="0026743A"/>
    <w:rsid w:val="0027093F"/>
    <w:rsid w:val="00271740"/>
    <w:rsid w:val="002718CD"/>
    <w:rsid w:val="00272462"/>
    <w:rsid w:val="00272AAD"/>
    <w:rsid w:val="00272BE7"/>
    <w:rsid w:val="00272FB1"/>
    <w:rsid w:val="00277053"/>
    <w:rsid w:val="0027764A"/>
    <w:rsid w:val="0028110A"/>
    <w:rsid w:val="002811B7"/>
    <w:rsid w:val="002820DC"/>
    <w:rsid w:val="00283698"/>
    <w:rsid w:val="00285317"/>
    <w:rsid w:val="00285D44"/>
    <w:rsid w:val="00290DEB"/>
    <w:rsid w:val="0029126D"/>
    <w:rsid w:val="002924C3"/>
    <w:rsid w:val="00293D66"/>
    <w:rsid w:val="00294C5C"/>
    <w:rsid w:val="00295E1F"/>
    <w:rsid w:val="00296BD3"/>
    <w:rsid w:val="002A0D84"/>
    <w:rsid w:val="002A1A5F"/>
    <w:rsid w:val="002A2C66"/>
    <w:rsid w:val="002A3C65"/>
    <w:rsid w:val="002A44DF"/>
    <w:rsid w:val="002A5A5F"/>
    <w:rsid w:val="002A5AE1"/>
    <w:rsid w:val="002A5E9E"/>
    <w:rsid w:val="002A7E7B"/>
    <w:rsid w:val="002B05A4"/>
    <w:rsid w:val="002B0E6F"/>
    <w:rsid w:val="002B43C2"/>
    <w:rsid w:val="002B5A17"/>
    <w:rsid w:val="002B76A9"/>
    <w:rsid w:val="002B7A97"/>
    <w:rsid w:val="002C0A80"/>
    <w:rsid w:val="002C0AD9"/>
    <w:rsid w:val="002C1055"/>
    <w:rsid w:val="002C2003"/>
    <w:rsid w:val="002C3084"/>
    <w:rsid w:val="002C35DE"/>
    <w:rsid w:val="002C4173"/>
    <w:rsid w:val="002C4441"/>
    <w:rsid w:val="002C69E1"/>
    <w:rsid w:val="002D06F5"/>
    <w:rsid w:val="002D2DFE"/>
    <w:rsid w:val="002D384C"/>
    <w:rsid w:val="002D4932"/>
    <w:rsid w:val="002D5B4A"/>
    <w:rsid w:val="002D5C3D"/>
    <w:rsid w:val="002D5F2E"/>
    <w:rsid w:val="002D6FFA"/>
    <w:rsid w:val="002D7223"/>
    <w:rsid w:val="002E0035"/>
    <w:rsid w:val="002E0B5B"/>
    <w:rsid w:val="002E0BB5"/>
    <w:rsid w:val="002E0C22"/>
    <w:rsid w:val="002E21D2"/>
    <w:rsid w:val="002E47A0"/>
    <w:rsid w:val="002E5367"/>
    <w:rsid w:val="002E575B"/>
    <w:rsid w:val="002E5B58"/>
    <w:rsid w:val="002E6AD7"/>
    <w:rsid w:val="002E72ED"/>
    <w:rsid w:val="002F071A"/>
    <w:rsid w:val="002F0A04"/>
    <w:rsid w:val="002F1CC1"/>
    <w:rsid w:val="002F28C1"/>
    <w:rsid w:val="002F3725"/>
    <w:rsid w:val="002F42D8"/>
    <w:rsid w:val="002F43A6"/>
    <w:rsid w:val="002F562D"/>
    <w:rsid w:val="002F5681"/>
    <w:rsid w:val="002F5FE4"/>
    <w:rsid w:val="002F7F3D"/>
    <w:rsid w:val="002F7FA4"/>
    <w:rsid w:val="00301502"/>
    <w:rsid w:val="003021B9"/>
    <w:rsid w:val="00302454"/>
    <w:rsid w:val="003038B2"/>
    <w:rsid w:val="00310604"/>
    <w:rsid w:val="00311C7A"/>
    <w:rsid w:val="00312089"/>
    <w:rsid w:val="00315799"/>
    <w:rsid w:val="00317961"/>
    <w:rsid w:val="003206B4"/>
    <w:rsid w:val="00320965"/>
    <w:rsid w:val="00322193"/>
    <w:rsid w:val="00322464"/>
    <w:rsid w:val="00322B1C"/>
    <w:rsid w:val="00323ADB"/>
    <w:rsid w:val="00323CB9"/>
    <w:rsid w:val="0032452A"/>
    <w:rsid w:val="00324CCB"/>
    <w:rsid w:val="003261D1"/>
    <w:rsid w:val="00326931"/>
    <w:rsid w:val="0032746B"/>
    <w:rsid w:val="00327919"/>
    <w:rsid w:val="003279CD"/>
    <w:rsid w:val="00327A9A"/>
    <w:rsid w:val="00330EB9"/>
    <w:rsid w:val="00331511"/>
    <w:rsid w:val="0033214E"/>
    <w:rsid w:val="00332490"/>
    <w:rsid w:val="00332DD2"/>
    <w:rsid w:val="00332FCF"/>
    <w:rsid w:val="0033539A"/>
    <w:rsid w:val="0033544C"/>
    <w:rsid w:val="003356E1"/>
    <w:rsid w:val="003362E5"/>
    <w:rsid w:val="003364FE"/>
    <w:rsid w:val="00337988"/>
    <w:rsid w:val="003446F4"/>
    <w:rsid w:val="00344CB4"/>
    <w:rsid w:val="00344DEF"/>
    <w:rsid w:val="003453F2"/>
    <w:rsid w:val="00346175"/>
    <w:rsid w:val="00347167"/>
    <w:rsid w:val="00347ACA"/>
    <w:rsid w:val="00350763"/>
    <w:rsid w:val="003509B1"/>
    <w:rsid w:val="00350EF0"/>
    <w:rsid w:val="003529CE"/>
    <w:rsid w:val="003548CD"/>
    <w:rsid w:val="00355D8E"/>
    <w:rsid w:val="00356657"/>
    <w:rsid w:val="00357702"/>
    <w:rsid w:val="003577BB"/>
    <w:rsid w:val="00357902"/>
    <w:rsid w:val="00357B31"/>
    <w:rsid w:val="003609E5"/>
    <w:rsid w:val="00360ACD"/>
    <w:rsid w:val="003612A0"/>
    <w:rsid w:val="0036132F"/>
    <w:rsid w:val="00362BD1"/>
    <w:rsid w:val="0036317F"/>
    <w:rsid w:val="00363C9E"/>
    <w:rsid w:val="0036415D"/>
    <w:rsid w:val="00364AE8"/>
    <w:rsid w:val="00366AC8"/>
    <w:rsid w:val="003673BB"/>
    <w:rsid w:val="00367663"/>
    <w:rsid w:val="00367ED0"/>
    <w:rsid w:val="003700B6"/>
    <w:rsid w:val="0037056D"/>
    <w:rsid w:val="0037125D"/>
    <w:rsid w:val="003729F7"/>
    <w:rsid w:val="00372DC5"/>
    <w:rsid w:val="00373584"/>
    <w:rsid w:val="0037460D"/>
    <w:rsid w:val="00375302"/>
    <w:rsid w:val="00380133"/>
    <w:rsid w:val="00380B43"/>
    <w:rsid w:val="00380C39"/>
    <w:rsid w:val="003814FF"/>
    <w:rsid w:val="00382471"/>
    <w:rsid w:val="003857D9"/>
    <w:rsid w:val="00385F36"/>
    <w:rsid w:val="003864C4"/>
    <w:rsid w:val="00387280"/>
    <w:rsid w:val="00387357"/>
    <w:rsid w:val="00387612"/>
    <w:rsid w:val="00390348"/>
    <w:rsid w:val="00391B34"/>
    <w:rsid w:val="003924A2"/>
    <w:rsid w:val="00393C1F"/>
    <w:rsid w:val="00393EAD"/>
    <w:rsid w:val="00394622"/>
    <w:rsid w:val="00394B52"/>
    <w:rsid w:val="003A00FD"/>
    <w:rsid w:val="003A1AEC"/>
    <w:rsid w:val="003A31A8"/>
    <w:rsid w:val="003A51A6"/>
    <w:rsid w:val="003A658B"/>
    <w:rsid w:val="003A6B48"/>
    <w:rsid w:val="003B0C9F"/>
    <w:rsid w:val="003B17D9"/>
    <w:rsid w:val="003B2732"/>
    <w:rsid w:val="003B2FFA"/>
    <w:rsid w:val="003B36EA"/>
    <w:rsid w:val="003B439E"/>
    <w:rsid w:val="003B5263"/>
    <w:rsid w:val="003B531B"/>
    <w:rsid w:val="003B587E"/>
    <w:rsid w:val="003B58F8"/>
    <w:rsid w:val="003B5E24"/>
    <w:rsid w:val="003B782D"/>
    <w:rsid w:val="003C0A82"/>
    <w:rsid w:val="003C1CDF"/>
    <w:rsid w:val="003C2D61"/>
    <w:rsid w:val="003C49DB"/>
    <w:rsid w:val="003C5631"/>
    <w:rsid w:val="003C7382"/>
    <w:rsid w:val="003D0FD2"/>
    <w:rsid w:val="003D1802"/>
    <w:rsid w:val="003D1962"/>
    <w:rsid w:val="003D2776"/>
    <w:rsid w:val="003D2A72"/>
    <w:rsid w:val="003D2ED2"/>
    <w:rsid w:val="003D4CC1"/>
    <w:rsid w:val="003D6D09"/>
    <w:rsid w:val="003D714B"/>
    <w:rsid w:val="003D7300"/>
    <w:rsid w:val="003E0406"/>
    <w:rsid w:val="003E057B"/>
    <w:rsid w:val="003E1AA7"/>
    <w:rsid w:val="003E204B"/>
    <w:rsid w:val="003E31B6"/>
    <w:rsid w:val="003E32FB"/>
    <w:rsid w:val="003E366D"/>
    <w:rsid w:val="003E5090"/>
    <w:rsid w:val="003E7567"/>
    <w:rsid w:val="003F0D4D"/>
    <w:rsid w:val="003F24CA"/>
    <w:rsid w:val="003F2A2C"/>
    <w:rsid w:val="003F35B5"/>
    <w:rsid w:val="003F3BD3"/>
    <w:rsid w:val="003F430A"/>
    <w:rsid w:val="003F5505"/>
    <w:rsid w:val="003F6D92"/>
    <w:rsid w:val="003F7DE1"/>
    <w:rsid w:val="004006AB"/>
    <w:rsid w:val="00400785"/>
    <w:rsid w:val="00401D76"/>
    <w:rsid w:val="00402D28"/>
    <w:rsid w:val="00403A1B"/>
    <w:rsid w:val="00406045"/>
    <w:rsid w:val="0040653E"/>
    <w:rsid w:val="00406B4E"/>
    <w:rsid w:val="00407986"/>
    <w:rsid w:val="00410121"/>
    <w:rsid w:val="00410D73"/>
    <w:rsid w:val="00410EC9"/>
    <w:rsid w:val="00411C2A"/>
    <w:rsid w:val="00411E86"/>
    <w:rsid w:val="00412E96"/>
    <w:rsid w:val="0041409F"/>
    <w:rsid w:val="00415094"/>
    <w:rsid w:val="0041527B"/>
    <w:rsid w:val="0041552D"/>
    <w:rsid w:val="004155A6"/>
    <w:rsid w:val="00417BBC"/>
    <w:rsid w:val="00417C88"/>
    <w:rsid w:val="004202EA"/>
    <w:rsid w:val="00420EB0"/>
    <w:rsid w:val="004217A9"/>
    <w:rsid w:val="00422388"/>
    <w:rsid w:val="00423152"/>
    <w:rsid w:val="0042392E"/>
    <w:rsid w:val="00425F3B"/>
    <w:rsid w:val="00430CB8"/>
    <w:rsid w:val="00431099"/>
    <w:rsid w:val="0043235E"/>
    <w:rsid w:val="00432B2B"/>
    <w:rsid w:val="00432FB3"/>
    <w:rsid w:val="004334AD"/>
    <w:rsid w:val="00434984"/>
    <w:rsid w:val="00434E84"/>
    <w:rsid w:val="00435250"/>
    <w:rsid w:val="004370E9"/>
    <w:rsid w:val="004371C5"/>
    <w:rsid w:val="00437299"/>
    <w:rsid w:val="0044224D"/>
    <w:rsid w:val="004428BD"/>
    <w:rsid w:val="00442CAA"/>
    <w:rsid w:val="0044470A"/>
    <w:rsid w:val="00446473"/>
    <w:rsid w:val="0044688F"/>
    <w:rsid w:val="00451127"/>
    <w:rsid w:val="00454EBC"/>
    <w:rsid w:val="00455DB6"/>
    <w:rsid w:val="00456077"/>
    <w:rsid w:val="00456E58"/>
    <w:rsid w:val="00457C52"/>
    <w:rsid w:val="004615EC"/>
    <w:rsid w:val="004636D6"/>
    <w:rsid w:val="00463757"/>
    <w:rsid w:val="00464478"/>
    <w:rsid w:val="00465967"/>
    <w:rsid w:val="0046635D"/>
    <w:rsid w:val="004663E3"/>
    <w:rsid w:val="004674EF"/>
    <w:rsid w:val="00470DE3"/>
    <w:rsid w:val="004713D1"/>
    <w:rsid w:val="0047161C"/>
    <w:rsid w:val="00471A6D"/>
    <w:rsid w:val="004721E7"/>
    <w:rsid w:val="00472339"/>
    <w:rsid w:val="00472B96"/>
    <w:rsid w:val="0047420C"/>
    <w:rsid w:val="00474367"/>
    <w:rsid w:val="00476325"/>
    <w:rsid w:val="00477840"/>
    <w:rsid w:val="00480304"/>
    <w:rsid w:val="004816E5"/>
    <w:rsid w:val="00481CCA"/>
    <w:rsid w:val="00483C33"/>
    <w:rsid w:val="00485918"/>
    <w:rsid w:val="00485AB3"/>
    <w:rsid w:val="00486101"/>
    <w:rsid w:val="00486DE4"/>
    <w:rsid w:val="004874A7"/>
    <w:rsid w:val="0048754F"/>
    <w:rsid w:val="004876AF"/>
    <w:rsid w:val="00487FCD"/>
    <w:rsid w:val="00494353"/>
    <w:rsid w:val="00495216"/>
    <w:rsid w:val="00495A72"/>
    <w:rsid w:val="00496427"/>
    <w:rsid w:val="0049642E"/>
    <w:rsid w:val="00496DE3"/>
    <w:rsid w:val="004A08DF"/>
    <w:rsid w:val="004A30A0"/>
    <w:rsid w:val="004A3DEB"/>
    <w:rsid w:val="004A462E"/>
    <w:rsid w:val="004A49D5"/>
    <w:rsid w:val="004A5344"/>
    <w:rsid w:val="004A6103"/>
    <w:rsid w:val="004A67B2"/>
    <w:rsid w:val="004A687E"/>
    <w:rsid w:val="004A6B31"/>
    <w:rsid w:val="004A737B"/>
    <w:rsid w:val="004B1170"/>
    <w:rsid w:val="004B26E1"/>
    <w:rsid w:val="004B2B90"/>
    <w:rsid w:val="004B3B23"/>
    <w:rsid w:val="004B3EB6"/>
    <w:rsid w:val="004B5DE3"/>
    <w:rsid w:val="004B7329"/>
    <w:rsid w:val="004C054C"/>
    <w:rsid w:val="004C094E"/>
    <w:rsid w:val="004C2434"/>
    <w:rsid w:val="004C2966"/>
    <w:rsid w:val="004C3044"/>
    <w:rsid w:val="004C3343"/>
    <w:rsid w:val="004C7129"/>
    <w:rsid w:val="004C7783"/>
    <w:rsid w:val="004C7B96"/>
    <w:rsid w:val="004D038B"/>
    <w:rsid w:val="004D0D11"/>
    <w:rsid w:val="004D331D"/>
    <w:rsid w:val="004D35E7"/>
    <w:rsid w:val="004D490B"/>
    <w:rsid w:val="004D7498"/>
    <w:rsid w:val="004D77ED"/>
    <w:rsid w:val="004E0023"/>
    <w:rsid w:val="004E017A"/>
    <w:rsid w:val="004E135A"/>
    <w:rsid w:val="004E16D0"/>
    <w:rsid w:val="004E2DFD"/>
    <w:rsid w:val="004E366B"/>
    <w:rsid w:val="004E3C06"/>
    <w:rsid w:val="004E41AE"/>
    <w:rsid w:val="004E42AE"/>
    <w:rsid w:val="004E4541"/>
    <w:rsid w:val="004E48D4"/>
    <w:rsid w:val="004E5433"/>
    <w:rsid w:val="004E65E0"/>
    <w:rsid w:val="004E6634"/>
    <w:rsid w:val="004E6A5C"/>
    <w:rsid w:val="004E71FD"/>
    <w:rsid w:val="004E7315"/>
    <w:rsid w:val="004F0660"/>
    <w:rsid w:val="004F12C6"/>
    <w:rsid w:val="004F14FE"/>
    <w:rsid w:val="004F2DCD"/>
    <w:rsid w:val="004F41A2"/>
    <w:rsid w:val="004F6EE0"/>
    <w:rsid w:val="004F7B39"/>
    <w:rsid w:val="004F7CA4"/>
    <w:rsid w:val="00500A1A"/>
    <w:rsid w:val="00500EF1"/>
    <w:rsid w:val="005026C2"/>
    <w:rsid w:val="00502758"/>
    <w:rsid w:val="0050594F"/>
    <w:rsid w:val="005066A0"/>
    <w:rsid w:val="00506F37"/>
    <w:rsid w:val="00507D77"/>
    <w:rsid w:val="005102C9"/>
    <w:rsid w:val="00510483"/>
    <w:rsid w:val="005121BB"/>
    <w:rsid w:val="005124BA"/>
    <w:rsid w:val="0051327E"/>
    <w:rsid w:val="0051343E"/>
    <w:rsid w:val="00513693"/>
    <w:rsid w:val="005142E1"/>
    <w:rsid w:val="0051446E"/>
    <w:rsid w:val="00515368"/>
    <w:rsid w:val="005158A4"/>
    <w:rsid w:val="005161B6"/>
    <w:rsid w:val="005169F1"/>
    <w:rsid w:val="00520BDB"/>
    <w:rsid w:val="00521354"/>
    <w:rsid w:val="00521944"/>
    <w:rsid w:val="00521BFC"/>
    <w:rsid w:val="00521F10"/>
    <w:rsid w:val="00523766"/>
    <w:rsid w:val="00523DBA"/>
    <w:rsid w:val="00523E70"/>
    <w:rsid w:val="0052455B"/>
    <w:rsid w:val="00532666"/>
    <w:rsid w:val="0053282E"/>
    <w:rsid w:val="00532861"/>
    <w:rsid w:val="00532D89"/>
    <w:rsid w:val="00534FD8"/>
    <w:rsid w:val="005351C9"/>
    <w:rsid w:val="0053537C"/>
    <w:rsid w:val="00535C2C"/>
    <w:rsid w:val="005379B0"/>
    <w:rsid w:val="00537CF5"/>
    <w:rsid w:val="005400E3"/>
    <w:rsid w:val="005421D1"/>
    <w:rsid w:val="00542FFD"/>
    <w:rsid w:val="00543446"/>
    <w:rsid w:val="00543D1B"/>
    <w:rsid w:val="00545032"/>
    <w:rsid w:val="005455F7"/>
    <w:rsid w:val="00545833"/>
    <w:rsid w:val="00546D46"/>
    <w:rsid w:val="0054716D"/>
    <w:rsid w:val="00547C7E"/>
    <w:rsid w:val="005501FD"/>
    <w:rsid w:val="00550356"/>
    <w:rsid w:val="00550B96"/>
    <w:rsid w:val="0055181D"/>
    <w:rsid w:val="005542D9"/>
    <w:rsid w:val="0055558D"/>
    <w:rsid w:val="0055583B"/>
    <w:rsid w:val="005600D2"/>
    <w:rsid w:val="005605BB"/>
    <w:rsid w:val="0056089F"/>
    <w:rsid w:val="00560EE0"/>
    <w:rsid w:val="005618FB"/>
    <w:rsid w:val="0056295A"/>
    <w:rsid w:val="00562C91"/>
    <w:rsid w:val="0056392F"/>
    <w:rsid w:val="00563C7C"/>
    <w:rsid w:val="005655E2"/>
    <w:rsid w:val="00565FE4"/>
    <w:rsid w:val="0056680F"/>
    <w:rsid w:val="005677C2"/>
    <w:rsid w:val="0057235C"/>
    <w:rsid w:val="005732A6"/>
    <w:rsid w:val="0057451E"/>
    <w:rsid w:val="0057452A"/>
    <w:rsid w:val="005749E5"/>
    <w:rsid w:val="005771BC"/>
    <w:rsid w:val="005775EA"/>
    <w:rsid w:val="005820AA"/>
    <w:rsid w:val="005836AB"/>
    <w:rsid w:val="005840BA"/>
    <w:rsid w:val="005847E8"/>
    <w:rsid w:val="00584ADD"/>
    <w:rsid w:val="0058545E"/>
    <w:rsid w:val="00585543"/>
    <w:rsid w:val="00586A47"/>
    <w:rsid w:val="0058788F"/>
    <w:rsid w:val="005904F1"/>
    <w:rsid w:val="00590957"/>
    <w:rsid w:val="00590EBB"/>
    <w:rsid w:val="00590F8A"/>
    <w:rsid w:val="0059143B"/>
    <w:rsid w:val="00591FE6"/>
    <w:rsid w:val="0059268D"/>
    <w:rsid w:val="00592953"/>
    <w:rsid w:val="0059337D"/>
    <w:rsid w:val="00594018"/>
    <w:rsid w:val="00595775"/>
    <w:rsid w:val="00596916"/>
    <w:rsid w:val="00597905"/>
    <w:rsid w:val="00597BBA"/>
    <w:rsid w:val="00597DCB"/>
    <w:rsid w:val="005A09F5"/>
    <w:rsid w:val="005A130B"/>
    <w:rsid w:val="005A288B"/>
    <w:rsid w:val="005A3BCB"/>
    <w:rsid w:val="005A511E"/>
    <w:rsid w:val="005A5209"/>
    <w:rsid w:val="005A5F1F"/>
    <w:rsid w:val="005A7A14"/>
    <w:rsid w:val="005B04EC"/>
    <w:rsid w:val="005B133E"/>
    <w:rsid w:val="005B18F0"/>
    <w:rsid w:val="005B1F60"/>
    <w:rsid w:val="005B51C1"/>
    <w:rsid w:val="005B54E4"/>
    <w:rsid w:val="005B58A0"/>
    <w:rsid w:val="005B6891"/>
    <w:rsid w:val="005B6B14"/>
    <w:rsid w:val="005B70ED"/>
    <w:rsid w:val="005C26B5"/>
    <w:rsid w:val="005C38E9"/>
    <w:rsid w:val="005C4336"/>
    <w:rsid w:val="005C5574"/>
    <w:rsid w:val="005C5A25"/>
    <w:rsid w:val="005C7020"/>
    <w:rsid w:val="005C724E"/>
    <w:rsid w:val="005C7D18"/>
    <w:rsid w:val="005D06C1"/>
    <w:rsid w:val="005D0DD2"/>
    <w:rsid w:val="005D1460"/>
    <w:rsid w:val="005D1EA7"/>
    <w:rsid w:val="005D2FE4"/>
    <w:rsid w:val="005D34D4"/>
    <w:rsid w:val="005D35F8"/>
    <w:rsid w:val="005D3676"/>
    <w:rsid w:val="005D447A"/>
    <w:rsid w:val="005D4F55"/>
    <w:rsid w:val="005D5826"/>
    <w:rsid w:val="005D6563"/>
    <w:rsid w:val="005D6953"/>
    <w:rsid w:val="005E06EF"/>
    <w:rsid w:val="005E0896"/>
    <w:rsid w:val="005E24B3"/>
    <w:rsid w:val="005E2C77"/>
    <w:rsid w:val="005E2C9D"/>
    <w:rsid w:val="005E32F5"/>
    <w:rsid w:val="005E47BF"/>
    <w:rsid w:val="005E4B43"/>
    <w:rsid w:val="005E5BC4"/>
    <w:rsid w:val="005E6772"/>
    <w:rsid w:val="005E6F3F"/>
    <w:rsid w:val="005E78FB"/>
    <w:rsid w:val="005E7C0F"/>
    <w:rsid w:val="005F0B11"/>
    <w:rsid w:val="005F1438"/>
    <w:rsid w:val="005F2062"/>
    <w:rsid w:val="005F4CB5"/>
    <w:rsid w:val="005F52C6"/>
    <w:rsid w:val="005F52DE"/>
    <w:rsid w:val="005F55DA"/>
    <w:rsid w:val="0060106E"/>
    <w:rsid w:val="00601291"/>
    <w:rsid w:val="0060145A"/>
    <w:rsid w:val="00601CE1"/>
    <w:rsid w:val="006030AB"/>
    <w:rsid w:val="00603B2E"/>
    <w:rsid w:val="0060411B"/>
    <w:rsid w:val="006051C9"/>
    <w:rsid w:val="00605841"/>
    <w:rsid w:val="00607172"/>
    <w:rsid w:val="00607421"/>
    <w:rsid w:val="0061005E"/>
    <w:rsid w:val="0061045E"/>
    <w:rsid w:val="00610D8D"/>
    <w:rsid w:val="006113AE"/>
    <w:rsid w:val="00612144"/>
    <w:rsid w:val="00612546"/>
    <w:rsid w:val="00613030"/>
    <w:rsid w:val="0061304B"/>
    <w:rsid w:val="0061309D"/>
    <w:rsid w:val="0061319C"/>
    <w:rsid w:val="006138E5"/>
    <w:rsid w:val="006140EE"/>
    <w:rsid w:val="0061446D"/>
    <w:rsid w:val="0061536F"/>
    <w:rsid w:val="00615C73"/>
    <w:rsid w:val="0061680E"/>
    <w:rsid w:val="00616869"/>
    <w:rsid w:val="00617145"/>
    <w:rsid w:val="0061724F"/>
    <w:rsid w:val="00617E26"/>
    <w:rsid w:val="00620567"/>
    <w:rsid w:val="00621B59"/>
    <w:rsid w:val="006220B2"/>
    <w:rsid w:val="00623E11"/>
    <w:rsid w:val="00623F67"/>
    <w:rsid w:val="00625503"/>
    <w:rsid w:val="006255D4"/>
    <w:rsid w:val="006256C5"/>
    <w:rsid w:val="00625A1F"/>
    <w:rsid w:val="00626D4D"/>
    <w:rsid w:val="0062706D"/>
    <w:rsid w:val="0063058C"/>
    <w:rsid w:val="00630D8A"/>
    <w:rsid w:val="00631398"/>
    <w:rsid w:val="00631784"/>
    <w:rsid w:val="00631B1E"/>
    <w:rsid w:val="00631EAC"/>
    <w:rsid w:val="00632264"/>
    <w:rsid w:val="0063285E"/>
    <w:rsid w:val="0063329D"/>
    <w:rsid w:val="00634739"/>
    <w:rsid w:val="00635489"/>
    <w:rsid w:val="006368EB"/>
    <w:rsid w:val="00636D30"/>
    <w:rsid w:val="00637AEE"/>
    <w:rsid w:val="00637C19"/>
    <w:rsid w:val="006403D5"/>
    <w:rsid w:val="00640F4E"/>
    <w:rsid w:val="006416DB"/>
    <w:rsid w:val="00642A24"/>
    <w:rsid w:val="00643110"/>
    <w:rsid w:val="00644481"/>
    <w:rsid w:val="00646FA7"/>
    <w:rsid w:val="00647788"/>
    <w:rsid w:val="00650EBD"/>
    <w:rsid w:val="006510F8"/>
    <w:rsid w:val="006537BA"/>
    <w:rsid w:val="00653B75"/>
    <w:rsid w:val="00654479"/>
    <w:rsid w:val="006545DE"/>
    <w:rsid w:val="00656548"/>
    <w:rsid w:val="00656D48"/>
    <w:rsid w:val="00660995"/>
    <w:rsid w:val="006614B9"/>
    <w:rsid w:val="006633BF"/>
    <w:rsid w:val="006635CE"/>
    <w:rsid w:val="006638E6"/>
    <w:rsid w:val="0066421A"/>
    <w:rsid w:val="00665A6A"/>
    <w:rsid w:val="00666580"/>
    <w:rsid w:val="0066679E"/>
    <w:rsid w:val="00666941"/>
    <w:rsid w:val="00666BEA"/>
    <w:rsid w:val="0067135F"/>
    <w:rsid w:val="006715FC"/>
    <w:rsid w:val="00671C5F"/>
    <w:rsid w:val="00672E6F"/>
    <w:rsid w:val="00675437"/>
    <w:rsid w:val="00675605"/>
    <w:rsid w:val="0067565C"/>
    <w:rsid w:val="00675DFA"/>
    <w:rsid w:val="00676049"/>
    <w:rsid w:val="00680913"/>
    <w:rsid w:val="00680D4C"/>
    <w:rsid w:val="00681E21"/>
    <w:rsid w:val="00682351"/>
    <w:rsid w:val="00683533"/>
    <w:rsid w:val="00683696"/>
    <w:rsid w:val="00683E31"/>
    <w:rsid w:val="006846E5"/>
    <w:rsid w:val="00684A9B"/>
    <w:rsid w:val="006858F4"/>
    <w:rsid w:val="00685D54"/>
    <w:rsid w:val="00685D68"/>
    <w:rsid w:val="00686D94"/>
    <w:rsid w:val="006870EF"/>
    <w:rsid w:val="006871A0"/>
    <w:rsid w:val="0068772E"/>
    <w:rsid w:val="00690FD7"/>
    <w:rsid w:val="006913E0"/>
    <w:rsid w:val="00692F44"/>
    <w:rsid w:val="006932BF"/>
    <w:rsid w:val="00693B95"/>
    <w:rsid w:val="00694A4F"/>
    <w:rsid w:val="006950C4"/>
    <w:rsid w:val="006953C8"/>
    <w:rsid w:val="00695564"/>
    <w:rsid w:val="00695F67"/>
    <w:rsid w:val="00696CAF"/>
    <w:rsid w:val="00697432"/>
    <w:rsid w:val="006977AB"/>
    <w:rsid w:val="006A111A"/>
    <w:rsid w:val="006A1F70"/>
    <w:rsid w:val="006A28A8"/>
    <w:rsid w:val="006A327D"/>
    <w:rsid w:val="006A33BA"/>
    <w:rsid w:val="006A4FE9"/>
    <w:rsid w:val="006A599F"/>
    <w:rsid w:val="006A7950"/>
    <w:rsid w:val="006A7A75"/>
    <w:rsid w:val="006B070A"/>
    <w:rsid w:val="006B3647"/>
    <w:rsid w:val="006B372A"/>
    <w:rsid w:val="006B3F1B"/>
    <w:rsid w:val="006B496F"/>
    <w:rsid w:val="006B5224"/>
    <w:rsid w:val="006B6493"/>
    <w:rsid w:val="006B6A4D"/>
    <w:rsid w:val="006B73FA"/>
    <w:rsid w:val="006B7D0B"/>
    <w:rsid w:val="006C1E2D"/>
    <w:rsid w:val="006C2716"/>
    <w:rsid w:val="006C299C"/>
    <w:rsid w:val="006C2F35"/>
    <w:rsid w:val="006C30BF"/>
    <w:rsid w:val="006C362A"/>
    <w:rsid w:val="006C4044"/>
    <w:rsid w:val="006C44B4"/>
    <w:rsid w:val="006C6069"/>
    <w:rsid w:val="006C6E24"/>
    <w:rsid w:val="006D32AB"/>
    <w:rsid w:val="006D4C48"/>
    <w:rsid w:val="006D7DC1"/>
    <w:rsid w:val="006D7F31"/>
    <w:rsid w:val="006E03AF"/>
    <w:rsid w:val="006E0C36"/>
    <w:rsid w:val="006E0CBA"/>
    <w:rsid w:val="006E1305"/>
    <w:rsid w:val="006E1980"/>
    <w:rsid w:val="006E328E"/>
    <w:rsid w:val="006E35D2"/>
    <w:rsid w:val="006E41ED"/>
    <w:rsid w:val="006E42F5"/>
    <w:rsid w:val="006E5F3D"/>
    <w:rsid w:val="006E7417"/>
    <w:rsid w:val="006E7E54"/>
    <w:rsid w:val="006F1E58"/>
    <w:rsid w:val="006F2396"/>
    <w:rsid w:val="006F276E"/>
    <w:rsid w:val="006F2EC8"/>
    <w:rsid w:val="006F4410"/>
    <w:rsid w:val="006F7DC4"/>
    <w:rsid w:val="00701CC5"/>
    <w:rsid w:val="00702CDD"/>
    <w:rsid w:val="007033F9"/>
    <w:rsid w:val="007038B2"/>
    <w:rsid w:val="007042E7"/>
    <w:rsid w:val="00704838"/>
    <w:rsid w:val="0070496B"/>
    <w:rsid w:val="00707450"/>
    <w:rsid w:val="00711BD6"/>
    <w:rsid w:val="00712405"/>
    <w:rsid w:val="00713212"/>
    <w:rsid w:val="007159C4"/>
    <w:rsid w:val="00716382"/>
    <w:rsid w:val="00716F9D"/>
    <w:rsid w:val="00721140"/>
    <w:rsid w:val="00722301"/>
    <w:rsid w:val="007235A6"/>
    <w:rsid w:val="00723918"/>
    <w:rsid w:val="00723AD6"/>
    <w:rsid w:val="007240C2"/>
    <w:rsid w:val="007244AC"/>
    <w:rsid w:val="00724BBE"/>
    <w:rsid w:val="0072519D"/>
    <w:rsid w:val="00726F66"/>
    <w:rsid w:val="00733970"/>
    <w:rsid w:val="00734570"/>
    <w:rsid w:val="0073463B"/>
    <w:rsid w:val="00734A2C"/>
    <w:rsid w:val="00737129"/>
    <w:rsid w:val="00740933"/>
    <w:rsid w:val="00741C83"/>
    <w:rsid w:val="00741DB7"/>
    <w:rsid w:val="0074216B"/>
    <w:rsid w:val="007421F8"/>
    <w:rsid w:val="00744A20"/>
    <w:rsid w:val="00745335"/>
    <w:rsid w:val="007453A9"/>
    <w:rsid w:val="007461F1"/>
    <w:rsid w:val="00747159"/>
    <w:rsid w:val="00750232"/>
    <w:rsid w:val="00750F2C"/>
    <w:rsid w:val="007517BE"/>
    <w:rsid w:val="00752764"/>
    <w:rsid w:val="00752D1A"/>
    <w:rsid w:val="00752E86"/>
    <w:rsid w:val="00753171"/>
    <w:rsid w:val="00753A79"/>
    <w:rsid w:val="0075460C"/>
    <w:rsid w:val="0075697E"/>
    <w:rsid w:val="00756BB9"/>
    <w:rsid w:val="00757234"/>
    <w:rsid w:val="00757733"/>
    <w:rsid w:val="00757F02"/>
    <w:rsid w:val="00757FA8"/>
    <w:rsid w:val="00761246"/>
    <w:rsid w:val="007635E6"/>
    <w:rsid w:val="0076514E"/>
    <w:rsid w:val="007651F1"/>
    <w:rsid w:val="007658D4"/>
    <w:rsid w:val="007705FE"/>
    <w:rsid w:val="00770631"/>
    <w:rsid w:val="00770E83"/>
    <w:rsid w:val="00771151"/>
    <w:rsid w:val="00771A9A"/>
    <w:rsid w:val="00772C6E"/>
    <w:rsid w:val="00773008"/>
    <w:rsid w:val="00774092"/>
    <w:rsid w:val="007744C9"/>
    <w:rsid w:val="00774772"/>
    <w:rsid w:val="0077618D"/>
    <w:rsid w:val="007763DD"/>
    <w:rsid w:val="00776537"/>
    <w:rsid w:val="00776A68"/>
    <w:rsid w:val="007802DA"/>
    <w:rsid w:val="00780C8D"/>
    <w:rsid w:val="00780F87"/>
    <w:rsid w:val="00781420"/>
    <w:rsid w:val="00782F02"/>
    <w:rsid w:val="0078344A"/>
    <w:rsid w:val="00783A8D"/>
    <w:rsid w:val="00785A9B"/>
    <w:rsid w:val="00785DD1"/>
    <w:rsid w:val="00787D35"/>
    <w:rsid w:val="00790E81"/>
    <w:rsid w:val="00791235"/>
    <w:rsid w:val="00792BF8"/>
    <w:rsid w:val="00792FD1"/>
    <w:rsid w:val="00793388"/>
    <w:rsid w:val="00793E5E"/>
    <w:rsid w:val="0079794E"/>
    <w:rsid w:val="007A0DD5"/>
    <w:rsid w:val="007A2C80"/>
    <w:rsid w:val="007A3878"/>
    <w:rsid w:val="007A422B"/>
    <w:rsid w:val="007A4FC0"/>
    <w:rsid w:val="007A5AD5"/>
    <w:rsid w:val="007B203B"/>
    <w:rsid w:val="007B2355"/>
    <w:rsid w:val="007B239A"/>
    <w:rsid w:val="007B5D95"/>
    <w:rsid w:val="007B5E0E"/>
    <w:rsid w:val="007B6261"/>
    <w:rsid w:val="007B6C17"/>
    <w:rsid w:val="007B6E3C"/>
    <w:rsid w:val="007B72AC"/>
    <w:rsid w:val="007C01BC"/>
    <w:rsid w:val="007C04D7"/>
    <w:rsid w:val="007C19D5"/>
    <w:rsid w:val="007C2678"/>
    <w:rsid w:val="007C30FF"/>
    <w:rsid w:val="007C455C"/>
    <w:rsid w:val="007C532D"/>
    <w:rsid w:val="007C54B6"/>
    <w:rsid w:val="007D10CD"/>
    <w:rsid w:val="007D1291"/>
    <w:rsid w:val="007D1343"/>
    <w:rsid w:val="007D1363"/>
    <w:rsid w:val="007D15B2"/>
    <w:rsid w:val="007D1A19"/>
    <w:rsid w:val="007D2647"/>
    <w:rsid w:val="007D2EEF"/>
    <w:rsid w:val="007D39AD"/>
    <w:rsid w:val="007D3BAA"/>
    <w:rsid w:val="007D5A37"/>
    <w:rsid w:val="007D61E8"/>
    <w:rsid w:val="007D67DB"/>
    <w:rsid w:val="007D6F8E"/>
    <w:rsid w:val="007D7832"/>
    <w:rsid w:val="007D7EBB"/>
    <w:rsid w:val="007E0D5E"/>
    <w:rsid w:val="007E248E"/>
    <w:rsid w:val="007E5515"/>
    <w:rsid w:val="007E63D2"/>
    <w:rsid w:val="007E69A3"/>
    <w:rsid w:val="007E6D46"/>
    <w:rsid w:val="007E7EA0"/>
    <w:rsid w:val="007F129C"/>
    <w:rsid w:val="007F18B4"/>
    <w:rsid w:val="007F2F62"/>
    <w:rsid w:val="007F362D"/>
    <w:rsid w:val="007F4194"/>
    <w:rsid w:val="007F7033"/>
    <w:rsid w:val="007F77B2"/>
    <w:rsid w:val="007F786B"/>
    <w:rsid w:val="00800562"/>
    <w:rsid w:val="00800A84"/>
    <w:rsid w:val="00801BF4"/>
    <w:rsid w:val="0080201C"/>
    <w:rsid w:val="00803169"/>
    <w:rsid w:val="00810325"/>
    <w:rsid w:val="00810867"/>
    <w:rsid w:val="00811ED5"/>
    <w:rsid w:val="00814238"/>
    <w:rsid w:val="00820DE8"/>
    <w:rsid w:val="00821642"/>
    <w:rsid w:val="0082433B"/>
    <w:rsid w:val="00825216"/>
    <w:rsid w:val="00826E43"/>
    <w:rsid w:val="00827686"/>
    <w:rsid w:val="00827CF6"/>
    <w:rsid w:val="00830E4A"/>
    <w:rsid w:val="0083149E"/>
    <w:rsid w:val="00831CB9"/>
    <w:rsid w:val="00832061"/>
    <w:rsid w:val="00833546"/>
    <w:rsid w:val="008335CB"/>
    <w:rsid w:val="00833A75"/>
    <w:rsid w:val="00835218"/>
    <w:rsid w:val="0083633D"/>
    <w:rsid w:val="008400D5"/>
    <w:rsid w:val="00841A5F"/>
    <w:rsid w:val="00841C1A"/>
    <w:rsid w:val="00841D17"/>
    <w:rsid w:val="0084215A"/>
    <w:rsid w:val="0084282E"/>
    <w:rsid w:val="00842BC7"/>
    <w:rsid w:val="008455CA"/>
    <w:rsid w:val="00845F09"/>
    <w:rsid w:val="0084678C"/>
    <w:rsid w:val="00846BB1"/>
    <w:rsid w:val="00846C80"/>
    <w:rsid w:val="00847BF6"/>
    <w:rsid w:val="00850598"/>
    <w:rsid w:val="008505DB"/>
    <w:rsid w:val="00851549"/>
    <w:rsid w:val="00852BCE"/>
    <w:rsid w:val="0085435D"/>
    <w:rsid w:val="00854523"/>
    <w:rsid w:val="008566FA"/>
    <w:rsid w:val="0085711E"/>
    <w:rsid w:val="008572FA"/>
    <w:rsid w:val="008578AF"/>
    <w:rsid w:val="008606C4"/>
    <w:rsid w:val="00860E9D"/>
    <w:rsid w:val="0086205D"/>
    <w:rsid w:val="0086429D"/>
    <w:rsid w:val="008642A8"/>
    <w:rsid w:val="00865156"/>
    <w:rsid w:val="0086640A"/>
    <w:rsid w:val="0086668E"/>
    <w:rsid w:val="008666BE"/>
    <w:rsid w:val="00866848"/>
    <w:rsid w:val="00870076"/>
    <w:rsid w:val="008708AA"/>
    <w:rsid w:val="00871BB8"/>
    <w:rsid w:val="00873B7B"/>
    <w:rsid w:val="00874889"/>
    <w:rsid w:val="00874B68"/>
    <w:rsid w:val="00875019"/>
    <w:rsid w:val="00875763"/>
    <w:rsid w:val="00876394"/>
    <w:rsid w:val="00876AF0"/>
    <w:rsid w:val="00877867"/>
    <w:rsid w:val="00881F86"/>
    <w:rsid w:val="008822D6"/>
    <w:rsid w:val="00882853"/>
    <w:rsid w:val="008834EB"/>
    <w:rsid w:val="0088387D"/>
    <w:rsid w:val="00884087"/>
    <w:rsid w:val="00884CB5"/>
    <w:rsid w:val="008851E4"/>
    <w:rsid w:val="008853AE"/>
    <w:rsid w:val="00885E15"/>
    <w:rsid w:val="00887760"/>
    <w:rsid w:val="00890AF9"/>
    <w:rsid w:val="00893496"/>
    <w:rsid w:val="0089359A"/>
    <w:rsid w:val="008936E1"/>
    <w:rsid w:val="00894A38"/>
    <w:rsid w:val="00895E31"/>
    <w:rsid w:val="008A0F74"/>
    <w:rsid w:val="008A2F96"/>
    <w:rsid w:val="008A4F52"/>
    <w:rsid w:val="008A780F"/>
    <w:rsid w:val="008A7E96"/>
    <w:rsid w:val="008B1BB7"/>
    <w:rsid w:val="008B1E13"/>
    <w:rsid w:val="008B4B68"/>
    <w:rsid w:val="008B5115"/>
    <w:rsid w:val="008B6462"/>
    <w:rsid w:val="008B67A6"/>
    <w:rsid w:val="008B785C"/>
    <w:rsid w:val="008B78AF"/>
    <w:rsid w:val="008B7DA1"/>
    <w:rsid w:val="008C0957"/>
    <w:rsid w:val="008C09EE"/>
    <w:rsid w:val="008C1E4D"/>
    <w:rsid w:val="008C2664"/>
    <w:rsid w:val="008C2D32"/>
    <w:rsid w:val="008C2E14"/>
    <w:rsid w:val="008C4F26"/>
    <w:rsid w:val="008C62D3"/>
    <w:rsid w:val="008C6918"/>
    <w:rsid w:val="008C6C02"/>
    <w:rsid w:val="008C6FF4"/>
    <w:rsid w:val="008D038C"/>
    <w:rsid w:val="008D076E"/>
    <w:rsid w:val="008D0E63"/>
    <w:rsid w:val="008D143B"/>
    <w:rsid w:val="008D18C5"/>
    <w:rsid w:val="008D2DCE"/>
    <w:rsid w:val="008D2FB2"/>
    <w:rsid w:val="008D3996"/>
    <w:rsid w:val="008D3C01"/>
    <w:rsid w:val="008D3D2C"/>
    <w:rsid w:val="008D3EFF"/>
    <w:rsid w:val="008D4957"/>
    <w:rsid w:val="008D4E02"/>
    <w:rsid w:val="008D5C58"/>
    <w:rsid w:val="008D609A"/>
    <w:rsid w:val="008D611C"/>
    <w:rsid w:val="008D6141"/>
    <w:rsid w:val="008E0E7D"/>
    <w:rsid w:val="008E442D"/>
    <w:rsid w:val="008E480C"/>
    <w:rsid w:val="008E4AA8"/>
    <w:rsid w:val="008E6B29"/>
    <w:rsid w:val="008E6E6D"/>
    <w:rsid w:val="008E7105"/>
    <w:rsid w:val="008F0FEE"/>
    <w:rsid w:val="008F1192"/>
    <w:rsid w:val="008F1F81"/>
    <w:rsid w:val="008F37A8"/>
    <w:rsid w:val="008F38EA"/>
    <w:rsid w:val="008F42EC"/>
    <w:rsid w:val="008F532E"/>
    <w:rsid w:val="008F5F44"/>
    <w:rsid w:val="008F60DE"/>
    <w:rsid w:val="00901684"/>
    <w:rsid w:val="00901942"/>
    <w:rsid w:val="00902664"/>
    <w:rsid w:val="00902727"/>
    <w:rsid w:val="00902C14"/>
    <w:rsid w:val="009032A1"/>
    <w:rsid w:val="00903FA9"/>
    <w:rsid w:val="00904562"/>
    <w:rsid w:val="00904DCF"/>
    <w:rsid w:val="00907B90"/>
    <w:rsid w:val="00910035"/>
    <w:rsid w:val="009104F5"/>
    <w:rsid w:val="00911E88"/>
    <w:rsid w:val="009130DE"/>
    <w:rsid w:val="00913312"/>
    <w:rsid w:val="00913B8F"/>
    <w:rsid w:val="00915480"/>
    <w:rsid w:val="00916205"/>
    <w:rsid w:val="0092034F"/>
    <w:rsid w:val="009213B0"/>
    <w:rsid w:val="0092186E"/>
    <w:rsid w:val="00921AF0"/>
    <w:rsid w:val="00923AF9"/>
    <w:rsid w:val="00924916"/>
    <w:rsid w:val="00924B6B"/>
    <w:rsid w:val="0092622D"/>
    <w:rsid w:val="00927098"/>
    <w:rsid w:val="00927F7A"/>
    <w:rsid w:val="009309F3"/>
    <w:rsid w:val="00931911"/>
    <w:rsid w:val="009322AA"/>
    <w:rsid w:val="00932ACE"/>
    <w:rsid w:val="00934783"/>
    <w:rsid w:val="00934D16"/>
    <w:rsid w:val="009352AD"/>
    <w:rsid w:val="009365E7"/>
    <w:rsid w:val="00937B23"/>
    <w:rsid w:val="009417E3"/>
    <w:rsid w:val="00942A4B"/>
    <w:rsid w:val="009432DE"/>
    <w:rsid w:val="0094363C"/>
    <w:rsid w:val="00944399"/>
    <w:rsid w:val="00945310"/>
    <w:rsid w:val="0094578E"/>
    <w:rsid w:val="00946980"/>
    <w:rsid w:val="00946E33"/>
    <w:rsid w:val="00951410"/>
    <w:rsid w:val="00953516"/>
    <w:rsid w:val="00953A1F"/>
    <w:rsid w:val="00954749"/>
    <w:rsid w:val="00956565"/>
    <w:rsid w:val="00957DDC"/>
    <w:rsid w:val="009607B8"/>
    <w:rsid w:val="009611E0"/>
    <w:rsid w:val="0096179D"/>
    <w:rsid w:val="0096296F"/>
    <w:rsid w:val="00963654"/>
    <w:rsid w:val="00963C68"/>
    <w:rsid w:val="009648C1"/>
    <w:rsid w:val="00964D81"/>
    <w:rsid w:val="0096562D"/>
    <w:rsid w:val="00965F3B"/>
    <w:rsid w:val="00966A47"/>
    <w:rsid w:val="00967881"/>
    <w:rsid w:val="009704DD"/>
    <w:rsid w:val="00970FB2"/>
    <w:rsid w:val="00971D08"/>
    <w:rsid w:val="00972323"/>
    <w:rsid w:val="009724B4"/>
    <w:rsid w:val="00972A38"/>
    <w:rsid w:val="00972AC9"/>
    <w:rsid w:val="00972AE4"/>
    <w:rsid w:val="00973092"/>
    <w:rsid w:val="00973888"/>
    <w:rsid w:val="009746BA"/>
    <w:rsid w:val="0097597A"/>
    <w:rsid w:val="009762B4"/>
    <w:rsid w:val="00976458"/>
    <w:rsid w:val="00976744"/>
    <w:rsid w:val="00976A88"/>
    <w:rsid w:val="00976B93"/>
    <w:rsid w:val="0097729C"/>
    <w:rsid w:val="0097741B"/>
    <w:rsid w:val="00980352"/>
    <w:rsid w:val="009817A5"/>
    <w:rsid w:val="0098395C"/>
    <w:rsid w:val="00983A05"/>
    <w:rsid w:val="00983BF1"/>
    <w:rsid w:val="00985AAF"/>
    <w:rsid w:val="009864C2"/>
    <w:rsid w:val="00986B36"/>
    <w:rsid w:val="00987FC6"/>
    <w:rsid w:val="00990F3B"/>
    <w:rsid w:val="009915FE"/>
    <w:rsid w:val="00992A25"/>
    <w:rsid w:val="00993029"/>
    <w:rsid w:val="009935ED"/>
    <w:rsid w:val="00997006"/>
    <w:rsid w:val="00997863"/>
    <w:rsid w:val="00997E08"/>
    <w:rsid w:val="00997F68"/>
    <w:rsid w:val="009A1179"/>
    <w:rsid w:val="009A17D2"/>
    <w:rsid w:val="009A19A6"/>
    <w:rsid w:val="009A2C07"/>
    <w:rsid w:val="009A2FA9"/>
    <w:rsid w:val="009A3C15"/>
    <w:rsid w:val="009A47FD"/>
    <w:rsid w:val="009A4AAD"/>
    <w:rsid w:val="009A51B9"/>
    <w:rsid w:val="009A5C79"/>
    <w:rsid w:val="009A7389"/>
    <w:rsid w:val="009B01BE"/>
    <w:rsid w:val="009B0FDE"/>
    <w:rsid w:val="009B1E4D"/>
    <w:rsid w:val="009B2066"/>
    <w:rsid w:val="009B22C2"/>
    <w:rsid w:val="009B3546"/>
    <w:rsid w:val="009B5283"/>
    <w:rsid w:val="009B548F"/>
    <w:rsid w:val="009B6155"/>
    <w:rsid w:val="009B7284"/>
    <w:rsid w:val="009C0265"/>
    <w:rsid w:val="009C1F61"/>
    <w:rsid w:val="009C25EE"/>
    <w:rsid w:val="009C2E3A"/>
    <w:rsid w:val="009C3228"/>
    <w:rsid w:val="009C3A74"/>
    <w:rsid w:val="009C4DCE"/>
    <w:rsid w:val="009C506C"/>
    <w:rsid w:val="009C6E63"/>
    <w:rsid w:val="009C713E"/>
    <w:rsid w:val="009C750F"/>
    <w:rsid w:val="009D06EB"/>
    <w:rsid w:val="009D0D03"/>
    <w:rsid w:val="009D5067"/>
    <w:rsid w:val="009D6057"/>
    <w:rsid w:val="009D7060"/>
    <w:rsid w:val="009D7AD6"/>
    <w:rsid w:val="009D7BD3"/>
    <w:rsid w:val="009E0872"/>
    <w:rsid w:val="009E1A23"/>
    <w:rsid w:val="009E29B9"/>
    <w:rsid w:val="009E3AF5"/>
    <w:rsid w:val="009E55EC"/>
    <w:rsid w:val="009F0E3C"/>
    <w:rsid w:val="009F2E27"/>
    <w:rsid w:val="009F3F0C"/>
    <w:rsid w:val="009F4B2D"/>
    <w:rsid w:val="009F4B96"/>
    <w:rsid w:val="009F50C4"/>
    <w:rsid w:val="009F568D"/>
    <w:rsid w:val="009F572F"/>
    <w:rsid w:val="009F6221"/>
    <w:rsid w:val="00A009FB"/>
    <w:rsid w:val="00A00E72"/>
    <w:rsid w:val="00A016E8"/>
    <w:rsid w:val="00A01C90"/>
    <w:rsid w:val="00A023DD"/>
    <w:rsid w:val="00A04085"/>
    <w:rsid w:val="00A04324"/>
    <w:rsid w:val="00A058EA"/>
    <w:rsid w:val="00A05D90"/>
    <w:rsid w:val="00A0732C"/>
    <w:rsid w:val="00A076AC"/>
    <w:rsid w:val="00A07823"/>
    <w:rsid w:val="00A100F6"/>
    <w:rsid w:val="00A10FFE"/>
    <w:rsid w:val="00A12667"/>
    <w:rsid w:val="00A12FF7"/>
    <w:rsid w:val="00A1323A"/>
    <w:rsid w:val="00A135D6"/>
    <w:rsid w:val="00A1673D"/>
    <w:rsid w:val="00A16D60"/>
    <w:rsid w:val="00A178CE"/>
    <w:rsid w:val="00A209AE"/>
    <w:rsid w:val="00A219B4"/>
    <w:rsid w:val="00A24269"/>
    <w:rsid w:val="00A244C1"/>
    <w:rsid w:val="00A2513A"/>
    <w:rsid w:val="00A25F3A"/>
    <w:rsid w:val="00A265FD"/>
    <w:rsid w:val="00A26B4C"/>
    <w:rsid w:val="00A27887"/>
    <w:rsid w:val="00A27E24"/>
    <w:rsid w:val="00A318D6"/>
    <w:rsid w:val="00A324A3"/>
    <w:rsid w:val="00A328BC"/>
    <w:rsid w:val="00A34832"/>
    <w:rsid w:val="00A348CA"/>
    <w:rsid w:val="00A358FA"/>
    <w:rsid w:val="00A35CB8"/>
    <w:rsid w:val="00A36EF2"/>
    <w:rsid w:val="00A36F2E"/>
    <w:rsid w:val="00A40890"/>
    <w:rsid w:val="00A41318"/>
    <w:rsid w:val="00A41E55"/>
    <w:rsid w:val="00A41F0D"/>
    <w:rsid w:val="00A42A8E"/>
    <w:rsid w:val="00A4445F"/>
    <w:rsid w:val="00A44697"/>
    <w:rsid w:val="00A44BE9"/>
    <w:rsid w:val="00A452AC"/>
    <w:rsid w:val="00A46DA8"/>
    <w:rsid w:val="00A47A70"/>
    <w:rsid w:val="00A47D9D"/>
    <w:rsid w:val="00A5114D"/>
    <w:rsid w:val="00A51647"/>
    <w:rsid w:val="00A52333"/>
    <w:rsid w:val="00A52FFB"/>
    <w:rsid w:val="00A53568"/>
    <w:rsid w:val="00A5360F"/>
    <w:rsid w:val="00A5418B"/>
    <w:rsid w:val="00A5438C"/>
    <w:rsid w:val="00A5544C"/>
    <w:rsid w:val="00A559B7"/>
    <w:rsid w:val="00A55F2F"/>
    <w:rsid w:val="00A564BC"/>
    <w:rsid w:val="00A57CA5"/>
    <w:rsid w:val="00A6055D"/>
    <w:rsid w:val="00A61769"/>
    <w:rsid w:val="00A61C8B"/>
    <w:rsid w:val="00A62AD0"/>
    <w:rsid w:val="00A63671"/>
    <w:rsid w:val="00A6463C"/>
    <w:rsid w:val="00A648A3"/>
    <w:rsid w:val="00A64D92"/>
    <w:rsid w:val="00A6538C"/>
    <w:rsid w:val="00A6594C"/>
    <w:rsid w:val="00A70270"/>
    <w:rsid w:val="00A7028B"/>
    <w:rsid w:val="00A71A3F"/>
    <w:rsid w:val="00A71DCD"/>
    <w:rsid w:val="00A72724"/>
    <w:rsid w:val="00A72E7C"/>
    <w:rsid w:val="00A74CDE"/>
    <w:rsid w:val="00A75141"/>
    <w:rsid w:val="00A755EA"/>
    <w:rsid w:val="00A76918"/>
    <w:rsid w:val="00A81DFD"/>
    <w:rsid w:val="00A8449A"/>
    <w:rsid w:val="00A847EE"/>
    <w:rsid w:val="00A851BF"/>
    <w:rsid w:val="00A85211"/>
    <w:rsid w:val="00A85DAD"/>
    <w:rsid w:val="00A85F60"/>
    <w:rsid w:val="00A86E64"/>
    <w:rsid w:val="00A875E2"/>
    <w:rsid w:val="00A87AE2"/>
    <w:rsid w:val="00A87B98"/>
    <w:rsid w:val="00A90AEC"/>
    <w:rsid w:val="00A90FD4"/>
    <w:rsid w:val="00A910C9"/>
    <w:rsid w:val="00A921A2"/>
    <w:rsid w:val="00AA09F5"/>
    <w:rsid w:val="00AA0C65"/>
    <w:rsid w:val="00AA17E7"/>
    <w:rsid w:val="00AA2B6B"/>
    <w:rsid w:val="00AA2F36"/>
    <w:rsid w:val="00AA2F84"/>
    <w:rsid w:val="00AA3088"/>
    <w:rsid w:val="00AA3952"/>
    <w:rsid w:val="00AA417C"/>
    <w:rsid w:val="00AA51D1"/>
    <w:rsid w:val="00AA6D2C"/>
    <w:rsid w:val="00AB0243"/>
    <w:rsid w:val="00AB11EF"/>
    <w:rsid w:val="00AB27B8"/>
    <w:rsid w:val="00AB40EF"/>
    <w:rsid w:val="00AB4A40"/>
    <w:rsid w:val="00AB55E6"/>
    <w:rsid w:val="00AB56D2"/>
    <w:rsid w:val="00AB576B"/>
    <w:rsid w:val="00AB5B16"/>
    <w:rsid w:val="00AB5CBA"/>
    <w:rsid w:val="00AB63D1"/>
    <w:rsid w:val="00AB6ECF"/>
    <w:rsid w:val="00AB731C"/>
    <w:rsid w:val="00AB7349"/>
    <w:rsid w:val="00AB7762"/>
    <w:rsid w:val="00AC0C28"/>
    <w:rsid w:val="00AC1B46"/>
    <w:rsid w:val="00AC1D11"/>
    <w:rsid w:val="00AC4D41"/>
    <w:rsid w:val="00AC5133"/>
    <w:rsid w:val="00AC63F6"/>
    <w:rsid w:val="00AC76FB"/>
    <w:rsid w:val="00AD0020"/>
    <w:rsid w:val="00AD1895"/>
    <w:rsid w:val="00AD189E"/>
    <w:rsid w:val="00AD3228"/>
    <w:rsid w:val="00AD3C01"/>
    <w:rsid w:val="00AD3DA5"/>
    <w:rsid w:val="00AE02DE"/>
    <w:rsid w:val="00AE0895"/>
    <w:rsid w:val="00AE161C"/>
    <w:rsid w:val="00AE2871"/>
    <w:rsid w:val="00AE28F5"/>
    <w:rsid w:val="00AE2F00"/>
    <w:rsid w:val="00AE6EED"/>
    <w:rsid w:val="00AE70E7"/>
    <w:rsid w:val="00AE7950"/>
    <w:rsid w:val="00AF065A"/>
    <w:rsid w:val="00AF0A34"/>
    <w:rsid w:val="00AF1AB4"/>
    <w:rsid w:val="00AF2345"/>
    <w:rsid w:val="00AF30FA"/>
    <w:rsid w:val="00AF31BB"/>
    <w:rsid w:val="00AF3218"/>
    <w:rsid w:val="00AF39E2"/>
    <w:rsid w:val="00AF5FB2"/>
    <w:rsid w:val="00AF6B9F"/>
    <w:rsid w:val="00AF6FC3"/>
    <w:rsid w:val="00AF7A1C"/>
    <w:rsid w:val="00B0081C"/>
    <w:rsid w:val="00B00EC9"/>
    <w:rsid w:val="00B01046"/>
    <w:rsid w:val="00B03393"/>
    <w:rsid w:val="00B035A0"/>
    <w:rsid w:val="00B0424B"/>
    <w:rsid w:val="00B04958"/>
    <w:rsid w:val="00B0533F"/>
    <w:rsid w:val="00B05CD0"/>
    <w:rsid w:val="00B062AA"/>
    <w:rsid w:val="00B06FA7"/>
    <w:rsid w:val="00B07A4C"/>
    <w:rsid w:val="00B111D5"/>
    <w:rsid w:val="00B1166C"/>
    <w:rsid w:val="00B1249F"/>
    <w:rsid w:val="00B13AC1"/>
    <w:rsid w:val="00B145AF"/>
    <w:rsid w:val="00B1470F"/>
    <w:rsid w:val="00B1776D"/>
    <w:rsid w:val="00B20BA4"/>
    <w:rsid w:val="00B210A3"/>
    <w:rsid w:val="00B222EF"/>
    <w:rsid w:val="00B22F2D"/>
    <w:rsid w:val="00B235D0"/>
    <w:rsid w:val="00B240B9"/>
    <w:rsid w:val="00B247BC"/>
    <w:rsid w:val="00B25056"/>
    <w:rsid w:val="00B26CFF"/>
    <w:rsid w:val="00B26D1A"/>
    <w:rsid w:val="00B27D9F"/>
    <w:rsid w:val="00B31585"/>
    <w:rsid w:val="00B322C3"/>
    <w:rsid w:val="00B34E3B"/>
    <w:rsid w:val="00B35D28"/>
    <w:rsid w:val="00B36073"/>
    <w:rsid w:val="00B377DC"/>
    <w:rsid w:val="00B4004E"/>
    <w:rsid w:val="00B40BA7"/>
    <w:rsid w:val="00B43554"/>
    <w:rsid w:val="00B447D2"/>
    <w:rsid w:val="00B46761"/>
    <w:rsid w:val="00B503DF"/>
    <w:rsid w:val="00B514FA"/>
    <w:rsid w:val="00B5158C"/>
    <w:rsid w:val="00B52A2A"/>
    <w:rsid w:val="00B53A7E"/>
    <w:rsid w:val="00B546AC"/>
    <w:rsid w:val="00B54BDB"/>
    <w:rsid w:val="00B56A6B"/>
    <w:rsid w:val="00B57EAB"/>
    <w:rsid w:val="00B62112"/>
    <w:rsid w:val="00B63861"/>
    <w:rsid w:val="00B657C7"/>
    <w:rsid w:val="00B65911"/>
    <w:rsid w:val="00B65A12"/>
    <w:rsid w:val="00B66B9D"/>
    <w:rsid w:val="00B67BEC"/>
    <w:rsid w:val="00B70071"/>
    <w:rsid w:val="00B70211"/>
    <w:rsid w:val="00B70725"/>
    <w:rsid w:val="00B71E02"/>
    <w:rsid w:val="00B7213C"/>
    <w:rsid w:val="00B73263"/>
    <w:rsid w:val="00B73A7D"/>
    <w:rsid w:val="00B75FBB"/>
    <w:rsid w:val="00B76BB3"/>
    <w:rsid w:val="00B774DD"/>
    <w:rsid w:val="00B77812"/>
    <w:rsid w:val="00B77A38"/>
    <w:rsid w:val="00B77E82"/>
    <w:rsid w:val="00B810D4"/>
    <w:rsid w:val="00B83392"/>
    <w:rsid w:val="00B83625"/>
    <w:rsid w:val="00B83C16"/>
    <w:rsid w:val="00B86602"/>
    <w:rsid w:val="00B87797"/>
    <w:rsid w:val="00B87998"/>
    <w:rsid w:val="00B87BCE"/>
    <w:rsid w:val="00B87EF1"/>
    <w:rsid w:val="00B91C97"/>
    <w:rsid w:val="00B9264C"/>
    <w:rsid w:val="00B92DC1"/>
    <w:rsid w:val="00B9582C"/>
    <w:rsid w:val="00B9690E"/>
    <w:rsid w:val="00B96975"/>
    <w:rsid w:val="00B96F17"/>
    <w:rsid w:val="00B97627"/>
    <w:rsid w:val="00B97693"/>
    <w:rsid w:val="00B97FE4"/>
    <w:rsid w:val="00BA227C"/>
    <w:rsid w:val="00BA381F"/>
    <w:rsid w:val="00BA4AE7"/>
    <w:rsid w:val="00BA7FA8"/>
    <w:rsid w:val="00BB04FC"/>
    <w:rsid w:val="00BB2B48"/>
    <w:rsid w:val="00BB3308"/>
    <w:rsid w:val="00BB4E50"/>
    <w:rsid w:val="00BB54FB"/>
    <w:rsid w:val="00BB5B77"/>
    <w:rsid w:val="00BB6A0E"/>
    <w:rsid w:val="00BB6CC5"/>
    <w:rsid w:val="00BB7FE8"/>
    <w:rsid w:val="00BC08BE"/>
    <w:rsid w:val="00BC1AB6"/>
    <w:rsid w:val="00BC24FB"/>
    <w:rsid w:val="00BC2F07"/>
    <w:rsid w:val="00BC352A"/>
    <w:rsid w:val="00BC3A39"/>
    <w:rsid w:val="00BC4670"/>
    <w:rsid w:val="00BC5778"/>
    <w:rsid w:val="00BC585E"/>
    <w:rsid w:val="00BC6342"/>
    <w:rsid w:val="00BC6681"/>
    <w:rsid w:val="00BC669E"/>
    <w:rsid w:val="00BC7B33"/>
    <w:rsid w:val="00BD27E4"/>
    <w:rsid w:val="00BD3372"/>
    <w:rsid w:val="00BD4450"/>
    <w:rsid w:val="00BD450B"/>
    <w:rsid w:val="00BD484B"/>
    <w:rsid w:val="00BD69A8"/>
    <w:rsid w:val="00BD78C8"/>
    <w:rsid w:val="00BD7F11"/>
    <w:rsid w:val="00BE097A"/>
    <w:rsid w:val="00BE1390"/>
    <w:rsid w:val="00BE1D81"/>
    <w:rsid w:val="00BE1E6D"/>
    <w:rsid w:val="00BE283C"/>
    <w:rsid w:val="00BE2FDE"/>
    <w:rsid w:val="00BE4B06"/>
    <w:rsid w:val="00BE518B"/>
    <w:rsid w:val="00BE52CC"/>
    <w:rsid w:val="00BE5E48"/>
    <w:rsid w:val="00BE6DB1"/>
    <w:rsid w:val="00BE70D4"/>
    <w:rsid w:val="00BE7A75"/>
    <w:rsid w:val="00BE7CA4"/>
    <w:rsid w:val="00BF0309"/>
    <w:rsid w:val="00BF2783"/>
    <w:rsid w:val="00BF34BE"/>
    <w:rsid w:val="00BF4711"/>
    <w:rsid w:val="00BF5335"/>
    <w:rsid w:val="00C001B5"/>
    <w:rsid w:val="00C01F98"/>
    <w:rsid w:val="00C023DC"/>
    <w:rsid w:val="00C02598"/>
    <w:rsid w:val="00C02E8A"/>
    <w:rsid w:val="00C030F0"/>
    <w:rsid w:val="00C04B7E"/>
    <w:rsid w:val="00C053E5"/>
    <w:rsid w:val="00C055EC"/>
    <w:rsid w:val="00C060BF"/>
    <w:rsid w:val="00C073A5"/>
    <w:rsid w:val="00C11C08"/>
    <w:rsid w:val="00C1305D"/>
    <w:rsid w:val="00C13550"/>
    <w:rsid w:val="00C1357D"/>
    <w:rsid w:val="00C14FB7"/>
    <w:rsid w:val="00C15D1B"/>
    <w:rsid w:val="00C16D1F"/>
    <w:rsid w:val="00C17F4E"/>
    <w:rsid w:val="00C2079B"/>
    <w:rsid w:val="00C2083D"/>
    <w:rsid w:val="00C20E25"/>
    <w:rsid w:val="00C21B62"/>
    <w:rsid w:val="00C22454"/>
    <w:rsid w:val="00C24A22"/>
    <w:rsid w:val="00C25169"/>
    <w:rsid w:val="00C254B8"/>
    <w:rsid w:val="00C2685E"/>
    <w:rsid w:val="00C27135"/>
    <w:rsid w:val="00C3136B"/>
    <w:rsid w:val="00C317E7"/>
    <w:rsid w:val="00C31B05"/>
    <w:rsid w:val="00C3305F"/>
    <w:rsid w:val="00C332C7"/>
    <w:rsid w:val="00C3462F"/>
    <w:rsid w:val="00C349D9"/>
    <w:rsid w:val="00C34FE6"/>
    <w:rsid w:val="00C358C0"/>
    <w:rsid w:val="00C35B85"/>
    <w:rsid w:val="00C369AD"/>
    <w:rsid w:val="00C40FB8"/>
    <w:rsid w:val="00C41322"/>
    <w:rsid w:val="00C41327"/>
    <w:rsid w:val="00C4161D"/>
    <w:rsid w:val="00C42125"/>
    <w:rsid w:val="00C423AF"/>
    <w:rsid w:val="00C427E1"/>
    <w:rsid w:val="00C42E7B"/>
    <w:rsid w:val="00C43601"/>
    <w:rsid w:val="00C438E2"/>
    <w:rsid w:val="00C43D19"/>
    <w:rsid w:val="00C450A6"/>
    <w:rsid w:val="00C45A0D"/>
    <w:rsid w:val="00C45F11"/>
    <w:rsid w:val="00C463FB"/>
    <w:rsid w:val="00C46E0F"/>
    <w:rsid w:val="00C501E6"/>
    <w:rsid w:val="00C502C9"/>
    <w:rsid w:val="00C50630"/>
    <w:rsid w:val="00C50AD9"/>
    <w:rsid w:val="00C51420"/>
    <w:rsid w:val="00C517A0"/>
    <w:rsid w:val="00C5187E"/>
    <w:rsid w:val="00C523BB"/>
    <w:rsid w:val="00C530E9"/>
    <w:rsid w:val="00C538C7"/>
    <w:rsid w:val="00C53A3A"/>
    <w:rsid w:val="00C54D8A"/>
    <w:rsid w:val="00C55E83"/>
    <w:rsid w:val="00C55FEF"/>
    <w:rsid w:val="00C6056D"/>
    <w:rsid w:val="00C60ECA"/>
    <w:rsid w:val="00C611DD"/>
    <w:rsid w:val="00C62341"/>
    <w:rsid w:val="00C62A0A"/>
    <w:rsid w:val="00C62A1D"/>
    <w:rsid w:val="00C63327"/>
    <w:rsid w:val="00C63A38"/>
    <w:rsid w:val="00C63B96"/>
    <w:rsid w:val="00C67723"/>
    <w:rsid w:val="00C677A3"/>
    <w:rsid w:val="00C67DDF"/>
    <w:rsid w:val="00C70EA2"/>
    <w:rsid w:val="00C71691"/>
    <w:rsid w:val="00C72B25"/>
    <w:rsid w:val="00C730E5"/>
    <w:rsid w:val="00C7400A"/>
    <w:rsid w:val="00C7614E"/>
    <w:rsid w:val="00C7621E"/>
    <w:rsid w:val="00C766E0"/>
    <w:rsid w:val="00C80FD2"/>
    <w:rsid w:val="00C8220A"/>
    <w:rsid w:val="00C82FA7"/>
    <w:rsid w:val="00C84AAC"/>
    <w:rsid w:val="00C8656D"/>
    <w:rsid w:val="00C86590"/>
    <w:rsid w:val="00C86DE9"/>
    <w:rsid w:val="00C87A25"/>
    <w:rsid w:val="00C87E22"/>
    <w:rsid w:val="00C90B98"/>
    <w:rsid w:val="00C9259B"/>
    <w:rsid w:val="00C92E22"/>
    <w:rsid w:val="00C938D2"/>
    <w:rsid w:val="00C943E4"/>
    <w:rsid w:val="00C95FEE"/>
    <w:rsid w:val="00C967F1"/>
    <w:rsid w:val="00C96BFF"/>
    <w:rsid w:val="00C97D6B"/>
    <w:rsid w:val="00C97D9F"/>
    <w:rsid w:val="00C97F0F"/>
    <w:rsid w:val="00CA00EB"/>
    <w:rsid w:val="00CA08DF"/>
    <w:rsid w:val="00CA1342"/>
    <w:rsid w:val="00CA191A"/>
    <w:rsid w:val="00CA24F7"/>
    <w:rsid w:val="00CA30D7"/>
    <w:rsid w:val="00CA3AC7"/>
    <w:rsid w:val="00CA4268"/>
    <w:rsid w:val="00CA4A43"/>
    <w:rsid w:val="00CA4B0A"/>
    <w:rsid w:val="00CA58A1"/>
    <w:rsid w:val="00CA5EBB"/>
    <w:rsid w:val="00CA7449"/>
    <w:rsid w:val="00CA7740"/>
    <w:rsid w:val="00CA7B7D"/>
    <w:rsid w:val="00CA7E31"/>
    <w:rsid w:val="00CB06AF"/>
    <w:rsid w:val="00CB0742"/>
    <w:rsid w:val="00CB2B0B"/>
    <w:rsid w:val="00CB3C69"/>
    <w:rsid w:val="00CB406B"/>
    <w:rsid w:val="00CB62F6"/>
    <w:rsid w:val="00CB6785"/>
    <w:rsid w:val="00CB683B"/>
    <w:rsid w:val="00CB6D3B"/>
    <w:rsid w:val="00CB7EC8"/>
    <w:rsid w:val="00CC0FF1"/>
    <w:rsid w:val="00CC12D0"/>
    <w:rsid w:val="00CC2C0B"/>
    <w:rsid w:val="00CC4461"/>
    <w:rsid w:val="00CC5DA0"/>
    <w:rsid w:val="00CC6462"/>
    <w:rsid w:val="00CC6AB7"/>
    <w:rsid w:val="00CD09B2"/>
    <w:rsid w:val="00CD0F6F"/>
    <w:rsid w:val="00CD266E"/>
    <w:rsid w:val="00CD3906"/>
    <w:rsid w:val="00CD3E96"/>
    <w:rsid w:val="00CD3F28"/>
    <w:rsid w:val="00CD48B2"/>
    <w:rsid w:val="00CD6412"/>
    <w:rsid w:val="00CE0905"/>
    <w:rsid w:val="00CE096B"/>
    <w:rsid w:val="00CE2903"/>
    <w:rsid w:val="00CE2B4E"/>
    <w:rsid w:val="00CE2F40"/>
    <w:rsid w:val="00CE4A53"/>
    <w:rsid w:val="00CE7E2F"/>
    <w:rsid w:val="00CF026B"/>
    <w:rsid w:val="00CF1D75"/>
    <w:rsid w:val="00CF23AC"/>
    <w:rsid w:val="00CF3848"/>
    <w:rsid w:val="00CF5DF2"/>
    <w:rsid w:val="00CF7061"/>
    <w:rsid w:val="00D0063F"/>
    <w:rsid w:val="00D0193B"/>
    <w:rsid w:val="00D02BC4"/>
    <w:rsid w:val="00D02FF9"/>
    <w:rsid w:val="00D04E69"/>
    <w:rsid w:val="00D06626"/>
    <w:rsid w:val="00D06D0E"/>
    <w:rsid w:val="00D07377"/>
    <w:rsid w:val="00D07A37"/>
    <w:rsid w:val="00D07F85"/>
    <w:rsid w:val="00D07FED"/>
    <w:rsid w:val="00D102FD"/>
    <w:rsid w:val="00D1064C"/>
    <w:rsid w:val="00D10791"/>
    <w:rsid w:val="00D10943"/>
    <w:rsid w:val="00D11220"/>
    <w:rsid w:val="00D112E3"/>
    <w:rsid w:val="00D11C62"/>
    <w:rsid w:val="00D11F62"/>
    <w:rsid w:val="00D12440"/>
    <w:rsid w:val="00D13316"/>
    <w:rsid w:val="00D133AD"/>
    <w:rsid w:val="00D134A8"/>
    <w:rsid w:val="00D14201"/>
    <w:rsid w:val="00D14285"/>
    <w:rsid w:val="00D146DE"/>
    <w:rsid w:val="00D153B5"/>
    <w:rsid w:val="00D15F93"/>
    <w:rsid w:val="00D16449"/>
    <w:rsid w:val="00D17B4B"/>
    <w:rsid w:val="00D17B9D"/>
    <w:rsid w:val="00D17E34"/>
    <w:rsid w:val="00D200CE"/>
    <w:rsid w:val="00D218FC"/>
    <w:rsid w:val="00D21ACE"/>
    <w:rsid w:val="00D2348E"/>
    <w:rsid w:val="00D2523F"/>
    <w:rsid w:val="00D257D0"/>
    <w:rsid w:val="00D26435"/>
    <w:rsid w:val="00D27A59"/>
    <w:rsid w:val="00D27F96"/>
    <w:rsid w:val="00D30093"/>
    <w:rsid w:val="00D30128"/>
    <w:rsid w:val="00D31082"/>
    <w:rsid w:val="00D3132B"/>
    <w:rsid w:val="00D31B92"/>
    <w:rsid w:val="00D3206C"/>
    <w:rsid w:val="00D333D4"/>
    <w:rsid w:val="00D334B1"/>
    <w:rsid w:val="00D334DE"/>
    <w:rsid w:val="00D34307"/>
    <w:rsid w:val="00D35398"/>
    <w:rsid w:val="00D360A4"/>
    <w:rsid w:val="00D37A6D"/>
    <w:rsid w:val="00D37D04"/>
    <w:rsid w:val="00D41F20"/>
    <w:rsid w:val="00D43315"/>
    <w:rsid w:val="00D4345F"/>
    <w:rsid w:val="00D447DB"/>
    <w:rsid w:val="00D45B62"/>
    <w:rsid w:val="00D464C6"/>
    <w:rsid w:val="00D47AB0"/>
    <w:rsid w:val="00D47BC8"/>
    <w:rsid w:val="00D50337"/>
    <w:rsid w:val="00D51146"/>
    <w:rsid w:val="00D5207A"/>
    <w:rsid w:val="00D525CF"/>
    <w:rsid w:val="00D53A48"/>
    <w:rsid w:val="00D56621"/>
    <w:rsid w:val="00D56696"/>
    <w:rsid w:val="00D6011C"/>
    <w:rsid w:val="00D608DD"/>
    <w:rsid w:val="00D613A2"/>
    <w:rsid w:val="00D61797"/>
    <w:rsid w:val="00D61C8D"/>
    <w:rsid w:val="00D639D6"/>
    <w:rsid w:val="00D6631B"/>
    <w:rsid w:val="00D668F1"/>
    <w:rsid w:val="00D66987"/>
    <w:rsid w:val="00D6733E"/>
    <w:rsid w:val="00D70C43"/>
    <w:rsid w:val="00D7127B"/>
    <w:rsid w:val="00D72760"/>
    <w:rsid w:val="00D72CA9"/>
    <w:rsid w:val="00D72E95"/>
    <w:rsid w:val="00D72ED7"/>
    <w:rsid w:val="00D732AA"/>
    <w:rsid w:val="00D73882"/>
    <w:rsid w:val="00D74793"/>
    <w:rsid w:val="00D74E72"/>
    <w:rsid w:val="00D75536"/>
    <w:rsid w:val="00D7679D"/>
    <w:rsid w:val="00D76D67"/>
    <w:rsid w:val="00D80154"/>
    <w:rsid w:val="00D80DE9"/>
    <w:rsid w:val="00D8155A"/>
    <w:rsid w:val="00D81F02"/>
    <w:rsid w:val="00D82120"/>
    <w:rsid w:val="00D82AA5"/>
    <w:rsid w:val="00D82F40"/>
    <w:rsid w:val="00D831E5"/>
    <w:rsid w:val="00D836A2"/>
    <w:rsid w:val="00D836D7"/>
    <w:rsid w:val="00D877B7"/>
    <w:rsid w:val="00D87C34"/>
    <w:rsid w:val="00D901CE"/>
    <w:rsid w:val="00D91579"/>
    <w:rsid w:val="00D92792"/>
    <w:rsid w:val="00D92BEC"/>
    <w:rsid w:val="00D92C01"/>
    <w:rsid w:val="00D930F4"/>
    <w:rsid w:val="00D93EAB"/>
    <w:rsid w:val="00D93FC1"/>
    <w:rsid w:val="00D956EE"/>
    <w:rsid w:val="00D96795"/>
    <w:rsid w:val="00D97A53"/>
    <w:rsid w:val="00DA05A9"/>
    <w:rsid w:val="00DA15C7"/>
    <w:rsid w:val="00DA1E4A"/>
    <w:rsid w:val="00DA2EEA"/>
    <w:rsid w:val="00DA30E8"/>
    <w:rsid w:val="00DA3243"/>
    <w:rsid w:val="00DA550E"/>
    <w:rsid w:val="00DA5B60"/>
    <w:rsid w:val="00DA60EE"/>
    <w:rsid w:val="00DA6536"/>
    <w:rsid w:val="00DA6AB0"/>
    <w:rsid w:val="00DA7B63"/>
    <w:rsid w:val="00DB0A29"/>
    <w:rsid w:val="00DB0B52"/>
    <w:rsid w:val="00DB1CF0"/>
    <w:rsid w:val="00DB4E92"/>
    <w:rsid w:val="00DB5152"/>
    <w:rsid w:val="00DB587E"/>
    <w:rsid w:val="00DB6A55"/>
    <w:rsid w:val="00DB7182"/>
    <w:rsid w:val="00DB7C7A"/>
    <w:rsid w:val="00DB7E7D"/>
    <w:rsid w:val="00DC098A"/>
    <w:rsid w:val="00DC1E72"/>
    <w:rsid w:val="00DC2A80"/>
    <w:rsid w:val="00DC2B65"/>
    <w:rsid w:val="00DC31C7"/>
    <w:rsid w:val="00DC35A0"/>
    <w:rsid w:val="00DC38DB"/>
    <w:rsid w:val="00DC4615"/>
    <w:rsid w:val="00DC4773"/>
    <w:rsid w:val="00DC5C57"/>
    <w:rsid w:val="00DC6C81"/>
    <w:rsid w:val="00DC7578"/>
    <w:rsid w:val="00DC75AC"/>
    <w:rsid w:val="00DC76E3"/>
    <w:rsid w:val="00DD130C"/>
    <w:rsid w:val="00DD1757"/>
    <w:rsid w:val="00DD1F76"/>
    <w:rsid w:val="00DD22D0"/>
    <w:rsid w:val="00DD2326"/>
    <w:rsid w:val="00DD3378"/>
    <w:rsid w:val="00DD43C6"/>
    <w:rsid w:val="00DD478F"/>
    <w:rsid w:val="00DD50E1"/>
    <w:rsid w:val="00DD5299"/>
    <w:rsid w:val="00DD579C"/>
    <w:rsid w:val="00DD5808"/>
    <w:rsid w:val="00DD5A58"/>
    <w:rsid w:val="00DD65E5"/>
    <w:rsid w:val="00DD70DB"/>
    <w:rsid w:val="00DE1151"/>
    <w:rsid w:val="00DE1E6E"/>
    <w:rsid w:val="00DE2159"/>
    <w:rsid w:val="00DE232B"/>
    <w:rsid w:val="00DE34BA"/>
    <w:rsid w:val="00DE3BD2"/>
    <w:rsid w:val="00DE4291"/>
    <w:rsid w:val="00DE512E"/>
    <w:rsid w:val="00DE642F"/>
    <w:rsid w:val="00DE6F97"/>
    <w:rsid w:val="00DE787A"/>
    <w:rsid w:val="00DF0116"/>
    <w:rsid w:val="00DF08F8"/>
    <w:rsid w:val="00DF111D"/>
    <w:rsid w:val="00DF1BF0"/>
    <w:rsid w:val="00DF1F52"/>
    <w:rsid w:val="00DF350E"/>
    <w:rsid w:val="00DF59CE"/>
    <w:rsid w:val="00DF6EA2"/>
    <w:rsid w:val="00DF7211"/>
    <w:rsid w:val="00E00492"/>
    <w:rsid w:val="00E00DDC"/>
    <w:rsid w:val="00E0104E"/>
    <w:rsid w:val="00E0211E"/>
    <w:rsid w:val="00E02210"/>
    <w:rsid w:val="00E02BDF"/>
    <w:rsid w:val="00E02C63"/>
    <w:rsid w:val="00E03702"/>
    <w:rsid w:val="00E03D8A"/>
    <w:rsid w:val="00E05025"/>
    <w:rsid w:val="00E051AA"/>
    <w:rsid w:val="00E05430"/>
    <w:rsid w:val="00E054FE"/>
    <w:rsid w:val="00E07221"/>
    <w:rsid w:val="00E11B86"/>
    <w:rsid w:val="00E122DB"/>
    <w:rsid w:val="00E124B8"/>
    <w:rsid w:val="00E129ED"/>
    <w:rsid w:val="00E12B24"/>
    <w:rsid w:val="00E13D44"/>
    <w:rsid w:val="00E14498"/>
    <w:rsid w:val="00E15D6D"/>
    <w:rsid w:val="00E175F3"/>
    <w:rsid w:val="00E2104A"/>
    <w:rsid w:val="00E21596"/>
    <w:rsid w:val="00E22ECA"/>
    <w:rsid w:val="00E233AB"/>
    <w:rsid w:val="00E2557B"/>
    <w:rsid w:val="00E26567"/>
    <w:rsid w:val="00E2661F"/>
    <w:rsid w:val="00E26E73"/>
    <w:rsid w:val="00E31123"/>
    <w:rsid w:val="00E322FE"/>
    <w:rsid w:val="00E32366"/>
    <w:rsid w:val="00E32CA5"/>
    <w:rsid w:val="00E32D2C"/>
    <w:rsid w:val="00E33B7B"/>
    <w:rsid w:val="00E346C4"/>
    <w:rsid w:val="00E34F17"/>
    <w:rsid w:val="00E352D4"/>
    <w:rsid w:val="00E3601C"/>
    <w:rsid w:val="00E3760D"/>
    <w:rsid w:val="00E40662"/>
    <w:rsid w:val="00E40BE0"/>
    <w:rsid w:val="00E40CBA"/>
    <w:rsid w:val="00E4229B"/>
    <w:rsid w:val="00E425D8"/>
    <w:rsid w:val="00E42D47"/>
    <w:rsid w:val="00E4383E"/>
    <w:rsid w:val="00E44A17"/>
    <w:rsid w:val="00E45420"/>
    <w:rsid w:val="00E468D5"/>
    <w:rsid w:val="00E46E27"/>
    <w:rsid w:val="00E46E44"/>
    <w:rsid w:val="00E47AF6"/>
    <w:rsid w:val="00E51404"/>
    <w:rsid w:val="00E51C32"/>
    <w:rsid w:val="00E52B8F"/>
    <w:rsid w:val="00E52D17"/>
    <w:rsid w:val="00E537C2"/>
    <w:rsid w:val="00E53DB0"/>
    <w:rsid w:val="00E54E7C"/>
    <w:rsid w:val="00E55E81"/>
    <w:rsid w:val="00E5761D"/>
    <w:rsid w:val="00E57790"/>
    <w:rsid w:val="00E57BFF"/>
    <w:rsid w:val="00E60D4A"/>
    <w:rsid w:val="00E61982"/>
    <w:rsid w:val="00E61BBE"/>
    <w:rsid w:val="00E6267D"/>
    <w:rsid w:val="00E638A8"/>
    <w:rsid w:val="00E638D0"/>
    <w:rsid w:val="00E652F7"/>
    <w:rsid w:val="00E656E3"/>
    <w:rsid w:val="00E65870"/>
    <w:rsid w:val="00E65ADF"/>
    <w:rsid w:val="00E679CE"/>
    <w:rsid w:val="00E67B55"/>
    <w:rsid w:val="00E70934"/>
    <w:rsid w:val="00E70CE6"/>
    <w:rsid w:val="00E7169A"/>
    <w:rsid w:val="00E72030"/>
    <w:rsid w:val="00E730B3"/>
    <w:rsid w:val="00E73CAD"/>
    <w:rsid w:val="00E75C3E"/>
    <w:rsid w:val="00E75CF3"/>
    <w:rsid w:val="00E75FFC"/>
    <w:rsid w:val="00E7687C"/>
    <w:rsid w:val="00E776FD"/>
    <w:rsid w:val="00E808DC"/>
    <w:rsid w:val="00E811FF"/>
    <w:rsid w:val="00E813FB"/>
    <w:rsid w:val="00E81561"/>
    <w:rsid w:val="00E8188A"/>
    <w:rsid w:val="00E82193"/>
    <w:rsid w:val="00E82410"/>
    <w:rsid w:val="00E84081"/>
    <w:rsid w:val="00E865CF"/>
    <w:rsid w:val="00E86970"/>
    <w:rsid w:val="00E86974"/>
    <w:rsid w:val="00E87175"/>
    <w:rsid w:val="00E9021F"/>
    <w:rsid w:val="00E90748"/>
    <w:rsid w:val="00E90C9A"/>
    <w:rsid w:val="00E92289"/>
    <w:rsid w:val="00E92CBD"/>
    <w:rsid w:val="00E92E7B"/>
    <w:rsid w:val="00E93E97"/>
    <w:rsid w:val="00E9604F"/>
    <w:rsid w:val="00E96F78"/>
    <w:rsid w:val="00EA0146"/>
    <w:rsid w:val="00EA052D"/>
    <w:rsid w:val="00EA0DF8"/>
    <w:rsid w:val="00EA2A6C"/>
    <w:rsid w:val="00EA4CEC"/>
    <w:rsid w:val="00EA4D24"/>
    <w:rsid w:val="00EA5F43"/>
    <w:rsid w:val="00EA6602"/>
    <w:rsid w:val="00EA6D0E"/>
    <w:rsid w:val="00EA6F6A"/>
    <w:rsid w:val="00EA7546"/>
    <w:rsid w:val="00EA7D12"/>
    <w:rsid w:val="00EA7EE3"/>
    <w:rsid w:val="00EB0738"/>
    <w:rsid w:val="00EB0F1B"/>
    <w:rsid w:val="00EB1413"/>
    <w:rsid w:val="00EB1C9F"/>
    <w:rsid w:val="00EB1CF3"/>
    <w:rsid w:val="00EB2F87"/>
    <w:rsid w:val="00EB36D4"/>
    <w:rsid w:val="00EB5195"/>
    <w:rsid w:val="00EB5D62"/>
    <w:rsid w:val="00EB6ABE"/>
    <w:rsid w:val="00EB6EC3"/>
    <w:rsid w:val="00EC0D92"/>
    <w:rsid w:val="00EC10EB"/>
    <w:rsid w:val="00EC144B"/>
    <w:rsid w:val="00EC2A0F"/>
    <w:rsid w:val="00EC36F1"/>
    <w:rsid w:val="00EC3A84"/>
    <w:rsid w:val="00EC4A2D"/>
    <w:rsid w:val="00EC5307"/>
    <w:rsid w:val="00EC6140"/>
    <w:rsid w:val="00EC639F"/>
    <w:rsid w:val="00EC75EE"/>
    <w:rsid w:val="00ED03AE"/>
    <w:rsid w:val="00ED21E9"/>
    <w:rsid w:val="00ED40FA"/>
    <w:rsid w:val="00ED5597"/>
    <w:rsid w:val="00ED6753"/>
    <w:rsid w:val="00ED7424"/>
    <w:rsid w:val="00ED7A6B"/>
    <w:rsid w:val="00EE02BD"/>
    <w:rsid w:val="00EE0F74"/>
    <w:rsid w:val="00EE1087"/>
    <w:rsid w:val="00EE2F4A"/>
    <w:rsid w:val="00EE2FBF"/>
    <w:rsid w:val="00EE3535"/>
    <w:rsid w:val="00EE53A5"/>
    <w:rsid w:val="00EE7A63"/>
    <w:rsid w:val="00EE7CE9"/>
    <w:rsid w:val="00EF00AE"/>
    <w:rsid w:val="00EF062E"/>
    <w:rsid w:val="00EF0B57"/>
    <w:rsid w:val="00EF3285"/>
    <w:rsid w:val="00EF3392"/>
    <w:rsid w:val="00EF37A4"/>
    <w:rsid w:val="00EF4802"/>
    <w:rsid w:val="00EF70AF"/>
    <w:rsid w:val="00EF7CC1"/>
    <w:rsid w:val="00F011FF"/>
    <w:rsid w:val="00F020D4"/>
    <w:rsid w:val="00F027FD"/>
    <w:rsid w:val="00F0324E"/>
    <w:rsid w:val="00F0375C"/>
    <w:rsid w:val="00F0414E"/>
    <w:rsid w:val="00F05F77"/>
    <w:rsid w:val="00F06570"/>
    <w:rsid w:val="00F0697B"/>
    <w:rsid w:val="00F072E6"/>
    <w:rsid w:val="00F10B8B"/>
    <w:rsid w:val="00F10F69"/>
    <w:rsid w:val="00F12A64"/>
    <w:rsid w:val="00F13483"/>
    <w:rsid w:val="00F13DB5"/>
    <w:rsid w:val="00F15DD3"/>
    <w:rsid w:val="00F168A0"/>
    <w:rsid w:val="00F16938"/>
    <w:rsid w:val="00F16F1A"/>
    <w:rsid w:val="00F17C2A"/>
    <w:rsid w:val="00F2032A"/>
    <w:rsid w:val="00F21455"/>
    <w:rsid w:val="00F21D8F"/>
    <w:rsid w:val="00F21E7E"/>
    <w:rsid w:val="00F22F32"/>
    <w:rsid w:val="00F2332D"/>
    <w:rsid w:val="00F24026"/>
    <w:rsid w:val="00F24E22"/>
    <w:rsid w:val="00F24E7A"/>
    <w:rsid w:val="00F25C2F"/>
    <w:rsid w:val="00F260C4"/>
    <w:rsid w:val="00F2671D"/>
    <w:rsid w:val="00F267A8"/>
    <w:rsid w:val="00F26CB2"/>
    <w:rsid w:val="00F274DF"/>
    <w:rsid w:val="00F27842"/>
    <w:rsid w:val="00F27AB5"/>
    <w:rsid w:val="00F3028B"/>
    <w:rsid w:val="00F32D3D"/>
    <w:rsid w:val="00F32E5C"/>
    <w:rsid w:val="00F336C9"/>
    <w:rsid w:val="00F33B7A"/>
    <w:rsid w:val="00F35A39"/>
    <w:rsid w:val="00F35A50"/>
    <w:rsid w:val="00F36D3E"/>
    <w:rsid w:val="00F373CF"/>
    <w:rsid w:val="00F40375"/>
    <w:rsid w:val="00F41290"/>
    <w:rsid w:val="00F42265"/>
    <w:rsid w:val="00F42A0D"/>
    <w:rsid w:val="00F433DA"/>
    <w:rsid w:val="00F4353A"/>
    <w:rsid w:val="00F441DC"/>
    <w:rsid w:val="00F46B9D"/>
    <w:rsid w:val="00F50377"/>
    <w:rsid w:val="00F511AE"/>
    <w:rsid w:val="00F51521"/>
    <w:rsid w:val="00F51CAA"/>
    <w:rsid w:val="00F51D7B"/>
    <w:rsid w:val="00F52A7A"/>
    <w:rsid w:val="00F542AD"/>
    <w:rsid w:val="00F54338"/>
    <w:rsid w:val="00F549FB"/>
    <w:rsid w:val="00F54BD0"/>
    <w:rsid w:val="00F5505C"/>
    <w:rsid w:val="00F551FD"/>
    <w:rsid w:val="00F55A75"/>
    <w:rsid w:val="00F616A7"/>
    <w:rsid w:val="00F61A7B"/>
    <w:rsid w:val="00F62997"/>
    <w:rsid w:val="00F63963"/>
    <w:rsid w:val="00F662E1"/>
    <w:rsid w:val="00F66540"/>
    <w:rsid w:val="00F66598"/>
    <w:rsid w:val="00F66EED"/>
    <w:rsid w:val="00F7017C"/>
    <w:rsid w:val="00F70338"/>
    <w:rsid w:val="00F70486"/>
    <w:rsid w:val="00F70D6E"/>
    <w:rsid w:val="00F721A1"/>
    <w:rsid w:val="00F73BC6"/>
    <w:rsid w:val="00F742D7"/>
    <w:rsid w:val="00F74456"/>
    <w:rsid w:val="00F758E7"/>
    <w:rsid w:val="00F75AC7"/>
    <w:rsid w:val="00F75BED"/>
    <w:rsid w:val="00F7662A"/>
    <w:rsid w:val="00F8031A"/>
    <w:rsid w:val="00F808AB"/>
    <w:rsid w:val="00F80CEA"/>
    <w:rsid w:val="00F81548"/>
    <w:rsid w:val="00F81DDF"/>
    <w:rsid w:val="00F8211B"/>
    <w:rsid w:val="00F82C5B"/>
    <w:rsid w:val="00F83CA0"/>
    <w:rsid w:val="00F83DC2"/>
    <w:rsid w:val="00F86876"/>
    <w:rsid w:val="00F87A03"/>
    <w:rsid w:val="00F90A7B"/>
    <w:rsid w:val="00F91E1C"/>
    <w:rsid w:val="00F91E60"/>
    <w:rsid w:val="00F9242C"/>
    <w:rsid w:val="00F92494"/>
    <w:rsid w:val="00F92D8F"/>
    <w:rsid w:val="00F955DC"/>
    <w:rsid w:val="00F96383"/>
    <w:rsid w:val="00F97392"/>
    <w:rsid w:val="00F97B9A"/>
    <w:rsid w:val="00FA013B"/>
    <w:rsid w:val="00FA0F0C"/>
    <w:rsid w:val="00FA124C"/>
    <w:rsid w:val="00FA1E03"/>
    <w:rsid w:val="00FA4014"/>
    <w:rsid w:val="00FA604E"/>
    <w:rsid w:val="00FA6AA2"/>
    <w:rsid w:val="00FA7804"/>
    <w:rsid w:val="00FA7A05"/>
    <w:rsid w:val="00FA7CD9"/>
    <w:rsid w:val="00FB0A82"/>
    <w:rsid w:val="00FB1576"/>
    <w:rsid w:val="00FB2EDA"/>
    <w:rsid w:val="00FB2F81"/>
    <w:rsid w:val="00FB40FB"/>
    <w:rsid w:val="00FB47D1"/>
    <w:rsid w:val="00FB50BC"/>
    <w:rsid w:val="00FB5C2C"/>
    <w:rsid w:val="00FB7056"/>
    <w:rsid w:val="00FC0BD5"/>
    <w:rsid w:val="00FC1050"/>
    <w:rsid w:val="00FC159C"/>
    <w:rsid w:val="00FC3ECD"/>
    <w:rsid w:val="00FC4184"/>
    <w:rsid w:val="00FC4FA2"/>
    <w:rsid w:val="00FC66D6"/>
    <w:rsid w:val="00FC68F7"/>
    <w:rsid w:val="00FC73FB"/>
    <w:rsid w:val="00FC7ED7"/>
    <w:rsid w:val="00FD01E5"/>
    <w:rsid w:val="00FD0837"/>
    <w:rsid w:val="00FD191B"/>
    <w:rsid w:val="00FD2B9D"/>
    <w:rsid w:val="00FD2F53"/>
    <w:rsid w:val="00FD2F5A"/>
    <w:rsid w:val="00FD3218"/>
    <w:rsid w:val="00FD3F64"/>
    <w:rsid w:val="00FD5E6D"/>
    <w:rsid w:val="00FD6597"/>
    <w:rsid w:val="00FD6C31"/>
    <w:rsid w:val="00FD705F"/>
    <w:rsid w:val="00FD7B93"/>
    <w:rsid w:val="00FD7DF7"/>
    <w:rsid w:val="00FE035D"/>
    <w:rsid w:val="00FE0498"/>
    <w:rsid w:val="00FE05ED"/>
    <w:rsid w:val="00FE12C7"/>
    <w:rsid w:val="00FE2FCD"/>
    <w:rsid w:val="00FE3480"/>
    <w:rsid w:val="00FE48A2"/>
    <w:rsid w:val="00FE4B05"/>
    <w:rsid w:val="00FE5DE2"/>
    <w:rsid w:val="00FE6493"/>
    <w:rsid w:val="00FF06AE"/>
    <w:rsid w:val="00FF19BA"/>
    <w:rsid w:val="00FF2401"/>
    <w:rsid w:val="00FF5340"/>
    <w:rsid w:val="00FF537F"/>
    <w:rsid w:val="00FF5BF8"/>
    <w:rsid w:val="00FF6650"/>
    <w:rsid w:val="00FF66A3"/>
    <w:rsid w:val="00FF6B75"/>
    <w:rsid w:val="00FF70E2"/>
    <w:rsid w:val="00FF7149"/>
    <w:rsid w:val="00FF7B66"/>
    <w:rsid w:val="00FF7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167E6"/>
  <w15:docId w15:val="{D6D76A72-2404-4118-993F-6F04C9A0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356"/>
  </w:style>
  <w:style w:type="paragraph" w:styleId="Heading1">
    <w:name w:val="heading 1"/>
    <w:basedOn w:val="Normal"/>
    <w:next w:val="Normal"/>
    <w:qFormat/>
    <w:rsid w:val="00C21B62"/>
    <w:pPr>
      <w:keepNext/>
      <w:outlineLvl w:val="0"/>
    </w:pPr>
    <w:rPr>
      <w:color w:val="FF0000"/>
    </w:rPr>
  </w:style>
  <w:style w:type="paragraph" w:styleId="Heading2">
    <w:name w:val="heading 2"/>
    <w:basedOn w:val="Normal"/>
    <w:next w:val="Normal"/>
    <w:qFormat/>
    <w:rsid w:val="00E32CA5"/>
    <w:pPr>
      <w:keepNext/>
      <w:numPr>
        <w:ilvl w:val="1"/>
        <w:numId w:val="3"/>
      </w:numPr>
      <w:outlineLvl w:val="1"/>
    </w:pPr>
    <w:rPr>
      <w:rFonts w:ascii="Arial" w:hAnsi="Arial"/>
      <w:u w:val="single"/>
    </w:rPr>
  </w:style>
  <w:style w:type="paragraph" w:styleId="Heading3">
    <w:name w:val="heading 3"/>
    <w:basedOn w:val="Normal"/>
    <w:next w:val="Normal"/>
    <w:qFormat/>
    <w:rsid w:val="00E32CA5"/>
    <w:pPr>
      <w:keepNext/>
      <w:numPr>
        <w:ilvl w:val="2"/>
        <w:numId w:val="3"/>
      </w:numPr>
      <w:tabs>
        <w:tab w:val="left" w:pos="1440"/>
      </w:tabs>
      <w:outlineLvl w:val="2"/>
    </w:pPr>
    <w:rPr>
      <w:rFonts w:ascii="Arial" w:hAnsi="Arial"/>
      <w:b/>
      <w:kern w:val="24"/>
      <w:sz w:val="22"/>
      <w:u w:val="single"/>
    </w:rPr>
  </w:style>
  <w:style w:type="paragraph" w:styleId="Heading4">
    <w:name w:val="heading 4"/>
    <w:basedOn w:val="Normal"/>
    <w:next w:val="Normal"/>
    <w:qFormat/>
    <w:rsid w:val="00E32CA5"/>
    <w:pPr>
      <w:keepNext/>
      <w:numPr>
        <w:ilvl w:val="3"/>
        <w:numId w:val="3"/>
      </w:numPr>
      <w:outlineLvl w:val="3"/>
    </w:pPr>
  </w:style>
  <w:style w:type="paragraph" w:styleId="Heading5">
    <w:name w:val="heading 5"/>
    <w:basedOn w:val="Normal"/>
    <w:next w:val="Normal"/>
    <w:qFormat/>
    <w:rsid w:val="00D72760"/>
    <w:pPr>
      <w:numPr>
        <w:ilvl w:val="4"/>
        <w:numId w:val="3"/>
      </w:numPr>
      <w:spacing w:before="240" w:after="60"/>
      <w:outlineLvl w:val="4"/>
    </w:pPr>
    <w:rPr>
      <w:b/>
      <w:bCs/>
      <w:i/>
      <w:iCs/>
      <w:sz w:val="26"/>
      <w:szCs w:val="26"/>
    </w:rPr>
  </w:style>
  <w:style w:type="paragraph" w:styleId="Heading6">
    <w:name w:val="heading 6"/>
    <w:basedOn w:val="Normal"/>
    <w:next w:val="Normal"/>
    <w:qFormat/>
    <w:rsid w:val="00D72760"/>
    <w:pPr>
      <w:numPr>
        <w:ilvl w:val="5"/>
        <w:numId w:val="3"/>
      </w:numPr>
      <w:spacing w:before="240" w:after="60"/>
      <w:outlineLvl w:val="5"/>
    </w:pPr>
    <w:rPr>
      <w:b/>
      <w:bCs/>
      <w:sz w:val="22"/>
      <w:szCs w:val="22"/>
    </w:rPr>
  </w:style>
  <w:style w:type="paragraph" w:styleId="Heading7">
    <w:name w:val="heading 7"/>
    <w:basedOn w:val="Normal"/>
    <w:next w:val="Normal"/>
    <w:qFormat/>
    <w:rsid w:val="00D72760"/>
    <w:pPr>
      <w:numPr>
        <w:ilvl w:val="6"/>
        <w:numId w:val="3"/>
      </w:numPr>
      <w:spacing w:before="240" w:after="60"/>
      <w:outlineLvl w:val="6"/>
    </w:pPr>
  </w:style>
  <w:style w:type="paragraph" w:styleId="Heading8">
    <w:name w:val="heading 8"/>
    <w:basedOn w:val="Normal"/>
    <w:next w:val="Normal"/>
    <w:qFormat/>
    <w:rsid w:val="00D72760"/>
    <w:pPr>
      <w:numPr>
        <w:ilvl w:val="7"/>
        <w:numId w:val="3"/>
      </w:numPr>
      <w:spacing w:before="240" w:after="60"/>
      <w:outlineLvl w:val="7"/>
    </w:pPr>
    <w:rPr>
      <w:i/>
      <w:iCs/>
    </w:rPr>
  </w:style>
  <w:style w:type="paragraph" w:styleId="Heading9">
    <w:name w:val="heading 9"/>
    <w:basedOn w:val="Normal"/>
    <w:next w:val="Normal"/>
    <w:link w:val="Heading9Char"/>
    <w:qFormat/>
    <w:rsid w:val="00C21B62"/>
    <w:pPr>
      <w:numPr>
        <w:numId w:val="3"/>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70934"/>
    <w:pPr>
      <w:pBdr>
        <w:top w:val="single" w:sz="4" w:space="1" w:color="auto"/>
      </w:pBdr>
      <w:tabs>
        <w:tab w:val="center" w:pos="4320"/>
        <w:tab w:val="right" w:pos="8640"/>
      </w:tabs>
    </w:pPr>
    <w:rPr>
      <w:rFonts w:ascii="Arial" w:hAnsi="Arial"/>
      <w:sz w:val="18"/>
    </w:rPr>
  </w:style>
  <w:style w:type="paragraph" w:styleId="FootnoteText">
    <w:name w:val="footnote text"/>
    <w:basedOn w:val="Normal"/>
    <w:semiHidden/>
    <w:rsid w:val="00E32CA5"/>
  </w:style>
  <w:style w:type="character" w:styleId="FootnoteReference">
    <w:name w:val="footnote reference"/>
    <w:basedOn w:val="DefaultParagraphFont"/>
    <w:semiHidden/>
    <w:rsid w:val="00E32CA5"/>
    <w:rPr>
      <w:vertAlign w:val="superscript"/>
    </w:rPr>
  </w:style>
  <w:style w:type="paragraph" w:customStyle="1" w:styleId="PageNumber">
    <w:name w:val="PageNumber"/>
    <w:basedOn w:val="Normal"/>
    <w:rsid w:val="00E70934"/>
    <w:pPr>
      <w:framePr w:wrap="around" w:vAnchor="text" w:hAnchor="margin" w:xAlign="right" w:y="1"/>
    </w:pPr>
    <w:rPr>
      <w:rFonts w:ascii="Arial" w:hAnsi="Arial"/>
    </w:rPr>
  </w:style>
  <w:style w:type="paragraph" w:customStyle="1" w:styleId="ZDO-1">
    <w:name w:val="ZDO-1"/>
    <w:basedOn w:val="Normal"/>
    <w:link w:val="ZDO-1Char"/>
    <w:rsid w:val="00285317"/>
    <w:pPr>
      <w:keepNext/>
      <w:numPr>
        <w:numId w:val="1"/>
      </w:numPr>
      <w:spacing w:before="240" w:after="240"/>
      <w:ind w:left="576" w:hanging="576"/>
    </w:pPr>
    <w:rPr>
      <w:rFonts w:ascii="Times New Roman Bold" w:hAnsi="Times New Roman Bold"/>
      <w:b/>
      <w:caps/>
      <w:u w:val="single"/>
    </w:rPr>
  </w:style>
  <w:style w:type="paragraph" w:customStyle="1" w:styleId="Footnote">
    <w:name w:val="Footnote"/>
    <w:basedOn w:val="Footer"/>
    <w:rsid w:val="00780C8D"/>
    <w:pPr>
      <w:numPr>
        <w:numId w:val="4"/>
      </w:numPr>
    </w:pPr>
    <w:rPr>
      <w:rFonts w:ascii="Times New Roman" w:hAnsi="Times New Roman"/>
    </w:rPr>
  </w:style>
  <w:style w:type="paragraph" w:customStyle="1" w:styleId="OrdSum2">
    <w:name w:val="OrdSum2"/>
    <w:basedOn w:val="Normal"/>
    <w:link w:val="OrdSum2Char"/>
    <w:rsid w:val="00E52D17"/>
    <w:pPr>
      <w:widowControl w:val="0"/>
      <w:numPr>
        <w:numId w:val="2"/>
      </w:numPr>
      <w:tabs>
        <w:tab w:val="left" w:pos="1296"/>
      </w:tabs>
    </w:pPr>
  </w:style>
  <w:style w:type="paragraph" w:customStyle="1" w:styleId="OrdSum3">
    <w:name w:val="OrdSum3"/>
    <w:basedOn w:val="Heading9"/>
    <w:link w:val="OrdSum3Char"/>
    <w:rsid w:val="00712405"/>
    <w:pPr>
      <w:numPr>
        <w:numId w:val="6"/>
      </w:numPr>
      <w:outlineLvl w:val="9"/>
    </w:pPr>
  </w:style>
  <w:style w:type="character" w:customStyle="1" w:styleId="ZDO-1Char">
    <w:name w:val="ZDO-1 Char"/>
    <w:basedOn w:val="DefaultParagraphFont"/>
    <w:link w:val="ZDO-1"/>
    <w:rsid w:val="00285317"/>
    <w:rPr>
      <w:rFonts w:ascii="Times New Roman Bold" w:hAnsi="Times New Roman Bold"/>
      <w:b/>
      <w:caps/>
      <w:u w:val="single"/>
    </w:rPr>
  </w:style>
  <w:style w:type="paragraph" w:customStyle="1" w:styleId="OldCondition1">
    <w:name w:val="OldCondition1"/>
    <w:basedOn w:val="ZDO-1"/>
    <w:link w:val="OldCondition1Char"/>
    <w:rsid w:val="00464478"/>
    <w:pPr>
      <w:numPr>
        <w:numId w:val="5"/>
      </w:numPr>
    </w:pPr>
  </w:style>
  <w:style w:type="paragraph" w:customStyle="1" w:styleId="OldCondition2">
    <w:name w:val="OldCondition2"/>
    <w:basedOn w:val="OrdSum2"/>
    <w:link w:val="OldCondition2Char"/>
    <w:rsid w:val="006A111A"/>
    <w:pPr>
      <w:numPr>
        <w:ilvl w:val="1"/>
        <w:numId w:val="11"/>
      </w:numPr>
    </w:pPr>
  </w:style>
  <w:style w:type="character" w:customStyle="1" w:styleId="OrdSum2Char">
    <w:name w:val="OrdSum2 Char"/>
    <w:basedOn w:val="DefaultParagraphFont"/>
    <w:link w:val="OrdSum2"/>
    <w:rsid w:val="00CA7740"/>
  </w:style>
  <w:style w:type="character" w:customStyle="1" w:styleId="OldCondition1Char">
    <w:name w:val="OldCondition1 Char"/>
    <w:basedOn w:val="ZDO-1Char"/>
    <w:link w:val="OldCondition1"/>
    <w:rsid w:val="00464478"/>
    <w:rPr>
      <w:rFonts w:ascii="Times New Roman Bold" w:hAnsi="Times New Roman Bold"/>
      <w:b/>
      <w:caps/>
      <w:u w:val="single"/>
    </w:rPr>
  </w:style>
  <w:style w:type="paragraph" w:customStyle="1" w:styleId="OrdSum4">
    <w:name w:val="OrdSum4"/>
    <w:basedOn w:val="Normal"/>
    <w:rsid w:val="00B76BB3"/>
    <w:pPr>
      <w:widowControl w:val="0"/>
      <w:numPr>
        <w:numId w:val="7"/>
      </w:numPr>
    </w:pPr>
    <w:rPr>
      <w:snapToGrid w:val="0"/>
    </w:rPr>
  </w:style>
  <w:style w:type="character" w:customStyle="1" w:styleId="Heading9Char">
    <w:name w:val="Heading 9 Char"/>
    <w:basedOn w:val="DefaultParagraphFont"/>
    <w:link w:val="Heading9"/>
    <w:rsid w:val="00AB5CBA"/>
    <w:rPr>
      <w:rFonts w:cs="Arial"/>
    </w:rPr>
  </w:style>
  <w:style w:type="character" w:customStyle="1" w:styleId="OrdSum3Char">
    <w:name w:val="OrdSum3 Char"/>
    <w:basedOn w:val="Heading9Char"/>
    <w:link w:val="OrdSum3"/>
    <w:rsid w:val="00AB5CBA"/>
    <w:rPr>
      <w:rFonts w:cs="Arial"/>
    </w:rPr>
  </w:style>
  <w:style w:type="paragraph" w:customStyle="1" w:styleId="ZDO-Text">
    <w:name w:val="ZDO-Text"/>
    <w:basedOn w:val="Normal"/>
    <w:next w:val="ZDO-4"/>
    <w:link w:val="ZDO-TextChar"/>
    <w:rsid w:val="00FE05ED"/>
    <w:pPr>
      <w:spacing w:after="240"/>
      <w:ind w:left="1152"/>
    </w:pPr>
    <w:rPr>
      <w:rFonts w:cs="Arial"/>
    </w:rPr>
  </w:style>
  <w:style w:type="paragraph" w:customStyle="1" w:styleId="ZDO-4">
    <w:name w:val="ZDO-4"/>
    <w:basedOn w:val="Normal"/>
    <w:next w:val="Finding"/>
    <w:link w:val="ZDO-4Char"/>
    <w:rsid w:val="00CC12D0"/>
    <w:pPr>
      <w:numPr>
        <w:numId w:val="19"/>
      </w:numPr>
      <w:spacing w:after="240"/>
    </w:pPr>
    <w:rPr>
      <w:rFonts w:cs="Arial"/>
    </w:rPr>
  </w:style>
  <w:style w:type="paragraph" w:customStyle="1" w:styleId="ZDO-3">
    <w:name w:val="ZDO-3"/>
    <w:basedOn w:val="Normal"/>
    <w:next w:val="Finding"/>
    <w:rsid w:val="008A4F52"/>
    <w:pPr>
      <w:keepNext/>
      <w:spacing w:before="240" w:after="240"/>
      <w:ind w:left="1152" w:hanging="1152"/>
    </w:pPr>
    <w:rPr>
      <w:rFonts w:cs="Arial"/>
      <w:caps/>
    </w:rPr>
  </w:style>
  <w:style w:type="character" w:customStyle="1" w:styleId="ZDO-TextChar">
    <w:name w:val="ZDO-Text Char"/>
    <w:basedOn w:val="DefaultParagraphFont"/>
    <w:link w:val="ZDO-Text"/>
    <w:rsid w:val="00FE05ED"/>
    <w:rPr>
      <w:rFonts w:cs="Arial"/>
      <w:sz w:val="24"/>
      <w:szCs w:val="24"/>
    </w:rPr>
  </w:style>
  <w:style w:type="paragraph" w:customStyle="1" w:styleId="ZDO-5">
    <w:name w:val="ZDO-5"/>
    <w:basedOn w:val="Normal"/>
    <w:next w:val="Finding"/>
    <w:link w:val="ZDO-5Char"/>
    <w:rsid w:val="00CC12D0"/>
    <w:pPr>
      <w:numPr>
        <w:numId w:val="8"/>
      </w:numPr>
      <w:spacing w:after="240"/>
    </w:pPr>
    <w:rPr>
      <w:rFonts w:cs="Arial"/>
    </w:rPr>
  </w:style>
  <w:style w:type="character" w:customStyle="1" w:styleId="ZDO-5Char">
    <w:name w:val="ZDO-5 Char"/>
    <w:basedOn w:val="DefaultParagraphFont"/>
    <w:link w:val="ZDO-5"/>
    <w:rsid w:val="00CC12D0"/>
    <w:rPr>
      <w:rFonts w:cs="Arial"/>
    </w:rPr>
  </w:style>
  <w:style w:type="paragraph" w:customStyle="1" w:styleId="ZDO-6">
    <w:name w:val="ZDO-6"/>
    <w:basedOn w:val="Normal"/>
    <w:next w:val="Finding"/>
    <w:rsid w:val="00BF0309"/>
    <w:pPr>
      <w:numPr>
        <w:numId w:val="10"/>
      </w:numPr>
      <w:spacing w:after="240"/>
    </w:pPr>
    <w:rPr>
      <w:rFonts w:cs="Arial"/>
    </w:rPr>
  </w:style>
  <w:style w:type="paragraph" w:styleId="Header">
    <w:name w:val="header"/>
    <w:basedOn w:val="Normal"/>
    <w:link w:val="HeaderChar"/>
    <w:unhideWhenUsed/>
    <w:rsid w:val="006F2EC8"/>
    <w:pPr>
      <w:tabs>
        <w:tab w:val="center" w:pos="4680"/>
        <w:tab w:val="right" w:pos="9360"/>
      </w:tabs>
      <w:spacing w:after="0"/>
    </w:pPr>
  </w:style>
  <w:style w:type="paragraph" w:customStyle="1" w:styleId="ZDO-7">
    <w:name w:val="ZDO-7"/>
    <w:basedOn w:val="Normal"/>
    <w:link w:val="ZDO-7Char"/>
    <w:rsid w:val="00C523BB"/>
    <w:pPr>
      <w:numPr>
        <w:numId w:val="9"/>
      </w:numPr>
      <w:tabs>
        <w:tab w:val="clear" w:pos="3960"/>
      </w:tabs>
      <w:spacing w:after="240"/>
    </w:pPr>
    <w:rPr>
      <w:rFonts w:cs="Arial"/>
    </w:rPr>
  </w:style>
  <w:style w:type="character" w:customStyle="1" w:styleId="ZDO-4Char">
    <w:name w:val="ZDO-4 Char"/>
    <w:basedOn w:val="DefaultParagraphFont"/>
    <w:link w:val="ZDO-4"/>
    <w:rsid w:val="00CC12D0"/>
    <w:rPr>
      <w:rFonts w:cs="Arial"/>
    </w:rPr>
  </w:style>
  <w:style w:type="paragraph" w:customStyle="1" w:styleId="OldCondition3">
    <w:name w:val="OldCondition3"/>
    <w:basedOn w:val="Normal"/>
    <w:rsid w:val="00A5418B"/>
    <w:pPr>
      <w:numPr>
        <w:numId w:val="12"/>
      </w:numPr>
    </w:pPr>
    <w:rPr>
      <w:snapToGrid w:val="0"/>
    </w:rPr>
  </w:style>
  <w:style w:type="character" w:customStyle="1" w:styleId="OldCondition2Char">
    <w:name w:val="OldCondition2 Char"/>
    <w:basedOn w:val="OrdSum2Char"/>
    <w:link w:val="OldCondition2"/>
    <w:rsid w:val="005B1F60"/>
  </w:style>
  <w:style w:type="character" w:customStyle="1" w:styleId="FooterChar">
    <w:name w:val="Footer Char"/>
    <w:basedOn w:val="DefaultParagraphFont"/>
    <w:link w:val="Footer"/>
    <w:uiPriority w:val="99"/>
    <w:rsid w:val="001654E1"/>
    <w:rPr>
      <w:rFonts w:ascii="Arial" w:hAnsi="Arial"/>
      <w:sz w:val="18"/>
    </w:rPr>
  </w:style>
  <w:style w:type="table" w:styleId="TableGrid">
    <w:name w:val="Table Grid"/>
    <w:basedOn w:val="TableNormal"/>
    <w:uiPriority w:val="39"/>
    <w:rsid w:val="00EB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022A59"/>
    <w:rPr>
      <w:color w:val="0000FF"/>
      <w:u w:val="single"/>
    </w:rPr>
  </w:style>
  <w:style w:type="paragraph" w:styleId="ListParagraph">
    <w:name w:val="List Paragraph"/>
    <w:basedOn w:val="Normal"/>
    <w:uiPriority w:val="34"/>
    <w:qFormat/>
    <w:rsid w:val="00022A59"/>
    <w:pPr>
      <w:spacing w:after="0"/>
      <w:ind w:left="720"/>
    </w:pPr>
    <w:rPr>
      <w:sz w:val="20"/>
    </w:rPr>
  </w:style>
  <w:style w:type="character" w:customStyle="1" w:styleId="OrdSum1CharChar">
    <w:name w:val="OrdSum1 Char Char"/>
    <w:basedOn w:val="DefaultParagraphFont"/>
    <w:link w:val="OrdSum1"/>
    <w:rsid w:val="00791235"/>
    <w:rPr>
      <w:sz w:val="24"/>
      <w:szCs w:val="24"/>
    </w:rPr>
  </w:style>
  <w:style w:type="paragraph" w:customStyle="1" w:styleId="Condition1">
    <w:name w:val="Condition1"/>
    <w:basedOn w:val="Normal"/>
    <w:link w:val="Condition1Char"/>
    <w:rsid w:val="003612A0"/>
    <w:pPr>
      <w:numPr>
        <w:numId w:val="14"/>
      </w:numPr>
      <w:ind w:left="576" w:hanging="576"/>
    </w:pPr>
    <w:rPr>
      <w:rFonts w:ascii="Times New Roman Bold" w:hAnsi="Times New Roman Bold"/>
      <w:b/>
      <w:snapToGrid w:val="0"/>
      <w:u w:val="single"/>
    </w:rPr>
  </w:style>
  <w:style w:type="character" w:customStyle="1" w:styleId="Condition1Char">
    <w:name w:val="Condition1 Char"/>
    <w:basedOn w:val="OrdSum1CharChar"/>
    <w:link w:val="Condition1"/>
    <w:rsid w:val="003612A0"/>
    <w:rPr>
      <w:rFonts w:ascii="Times New Roman Bold" w:hAnsi="Times New Roman Bold"/>
      <w:b/>
      <w:snapToGrid w:val="0"/>
      <w:sz w:val="24"/>
      <w:szCs w:val="24"/>
      <w:u w:val="single"/>
    </w:rPr>
  </w:style>
  <w:style w:type="paragraph" w:customStyle="1" w:styleId="Condition2">
    <w:name w:val="Condition2"/>
    <w:basedOn w:val="Normal"/>
    <w:link w:val="Condition2Char"/>
    <w:rsid w:val="00A5114D"/>
    <w:pPr>
      <w:numPr>
        <w:numId w:val="15"/>
      </w:numPr>
      <w:spacing w:before="120"/>
      <w:ind w:left="1152" w:hanging="576"/>
    </w:pPr>
    <w:rPr>
      <w:u w:val="single"/>
    </w:rPr>
  </w:style>
  <w:style w:type="character" w:customStyle="1" w:styleId="Condition2Char">
    <w:name w:val="Condition2 Char"/>
    <w:basedOn w:val="OrdSum2Char"/>
    <w:link w:val="Condition2"/>
    <w:rsid w:val="00A5114D"/>
    <w:rPr>
      <w:u w:val="single"/>
    </w:rPr>
  </w:style>
  <w:style w:type="character" w:customStyle="1" w:styleId="HeaderChar">
    <w:name w:val="Header Char"/>
    <w:basedOn w:val="DefaultParagraphFont"/>
    <w:link w:val="Header"/>
    <w:uiPriority w:val="99"/>
    <w:rsid w:val="006F2EC8"/>
    <w:rPr>
      <w:sz w:val="24"/>
    </w:rPr>
  </w:style>
  <w:style w:type="paragraph" w:customStyle="1" w:styleId="Condition4">
    <w:name w:val="Condition4"/>
    <w:basedOn w:val="Normal"/>
    <w:rsid w:val="00820DE8"/>
    <w:pPr>
      <w:numPr>
        <w:numId w:val="13"/>
      </w:numPr>
      <w:spacing w:before="120"/>
      <w:ind w:left="2304" w:hanging="576"/>
    </w:pPr>
    <w:rPr>
      <w:bCs/>
      <w:iCs/>
      <w:snapToGrid w:val="0"/>
    </w:rPr>
  </w:style>
  <w:style w:type="character" w:customStyle="1" w:styleId="ZDO-7Char">
    <w:name w:val="ZDO-7 Char"/>
    <w:basedOn w:val="DefaultParagraphFont"/>
    <w:link w:val="ZDO-7"/>
    <w:rsid w:val="00C523BB"/>
    <w:rPr>
      <w:rFonts w:cs="Arial"/>
    </w:rPr>
  </w:style>
  <w:style w:type="paragraph" w:customStyle="1" w:styleId="Condition3">
    <w:name w:val="Condition3"/>
    <w:basedOn w:val="Normal"/>
    <w:rsid w:val="00913B8F"/>
    <w:pPr>
      <w:numPr>
        <w:numId w:val="16"/>
      </w:numPr>
      <w:spacing w:before="120"/>
      <w:ind w:left="1728" w:hanging="576"/>
    </w:pPr>
    <w:rPr>
      <w:snapToGrid w:val="0"/>
    </w:rPr>
  </w:style>
  <w:style w:type="paragraph" w:customStyle="1" w:styleId="ZDO-2">
    <w:name w:val="ZDO-2"/>
    <w:basedOn w:val="Normal"/>
    <w:next w:val="ZDO-3"/>
    <w:rsid w:val="000424AE"/>
    <w:pPr>
      <w:keepNext/>
      <w:tabs>
        <w:tab w:val="left" w:pos="1080"/>
      </w:tabs>
      <w:spacing w:before="480" w:after="240"/>
      <w:ind w:left="1080" w:hanging="1080"/>
    </w:pPr>
    <w:rPr>
      <w:rFonts w:cs="Arial"/>
      <w:b/>
      <w:caps/>
    </w:rPr>
  </w:style>
  <w:style w:type="paragraph" w:styleId="Title">
    <w:name w:val="Title"/>
    <w:basedOn w:val="Normal"/>
    <w:link w:val="TitleChar"/>
    <w:qFormat/>
    <w:rsid w:val="00791235"/>
    <w:pPr>
      <w:widowControl w:val="0"/>
      <w:spacing w:after="0"/>
      <w:jc w:val="center"/>
    </w:pPr>
    <w:rPr>
      <w:b/>
      <w:snapToGrid w:val="0"/>
      <w:sz w:val="40"/>
    </w:rPr>
  </w:style>
  <w:style w:type="character" w:customStyle="1" w:styleId="TitleChar">
    <w:name w:val="Title Char"/>
    <w:basedOn w:val="DefaultParagraphFont"/>
    <w:link w:val="Title"/>
    <w:rsid w:val="00791235"/>
    <w:rPr>
      <w:b/>
      <w:snapToGrid w:val="0"/>
      <w:sz w:val="40"/>
    </w:rPr>
  </w:style>
  <w:style w:type="paragraph" w:customStyle="1" w:styleId="Style1">
    <w:name w:val="Style1"/>
    <w:basedOn w:val="ZDO-4"/>
    <w:rsid w:val="00791235"/>
    <w:pPr>
      <w:numPr>
        <w:numId w:val="0"/>
      </w:numPr>
      <w:ind w:left="1080"/>
    </w:pPr>
    <w:rPr>
      <w:color w:val="FFFF00"/>
    </w:rPr>
  </w:style>
  <w:style w:type="paragraph" w:customStyle="1" w:styleId="Style2">
    <w:name w:val="Style2"/>
    <w:basedOn w:val="ZDO-4"/>
    <w:rsid w:val="00791235"/>
    <w:pPr>
      <w:numPr>
        <w:numId w:val="0"/>
      </w:numPr>
      <w:ind w:left="1080"/>
    </w:pPr>
    <w:rPr>
      <w:color w:val="FFFF00"/>
    </w:rPr>
  </w:style>
  <w:style w:type="character" w:styleId="PageNumber0">
    <w:name w:val="page number"/>
    <w:basedOn w:val="DefaultParagraphFont"/>
    <w:rsid w:val="00791235"/>
  </w:style>
  <w:style w:type="paragraph" w:styleId="NoSpacing">
    <w:name w:val="No Spacing"/>
    <w:uiPriority w:val="1"/>
    <w:qFormat/>
    <w:rsid w:val="00FD3218"/>
    <w:rPr>
      <w:rFonts w:ascii="Calibri" w:eastAsia="Calibri" w:hAnsi="Calibri"/>
      <w:sz w:val="22"/>
      <w:szCs w:val="22"/>
    </w:rPr>
  </w:style>
  <w:style w:type="paragraph" w:customStyle="1" w:styleId="Condition5">
    <w:name w:val="Condition5"/>
    <w:basedOn w:val="Normal"/>
    <w:qFormat/>
    <w:rsid w:val="00913B8F"/>
    <w:pPr>
      <w:numPr>
        <w:numId w:val="17"/>
      </w:numPr>
      <w:ind w:left="2880" w:hanging="576"/>
    </w:pPr>
  </w:style>
  <w:style w:type="paragraph" w:customStyle="1" w:styleId="Section1">
    <w:name w:val="Section1"/>
    <w:basedOn w:val="Normal"/>
    <w:link w:val="Section1Char"/>
    <w:qFormat/>
    <w:rsid w:val="00196336"/>
    <w:pPr>
      <w:keepNext/>
      <w:numPr>
        <w:numId w:val="18"/>
      </w:numPr>
      <w:spacing w:before="360" w:after="240"/>
    </w:pPr>
    <w:rPr>
      <w:rFonts w:ascii="Times New Roman Bold" w:hAnsi="Times New Roman Bold"/>
      <w:b/>
      <w:caps/>
    </w:rPr>
  </w:style>
  <w:style w:type="paragraph" w:customStyle="1" w:styleId="Finding">
    <w:name w:val="Finding"/>
    <w:basedOn w:val="Normal"/>
    <w:qFormat/>
    <w:rsid w:val="00046A12"/>
    <w:rPr>
      <w:i/>
    </w:rPr>
  </w:style>
  <w:style w:type="paragraph" w:customStyle="1" w:styleId="MapHeading">
    <w:name w:val="MapHeading"/>
    <w:basedOn w:val="Normal"/>
    <w:next w:val="Normal"/>
    <w:qFormat/>
    <w:rsid w:val="00992A25"/>
    <w:pPr>
      <w:keepNext/>
      <w:spacing w:before="120"/>
      <w:jc w:val="center"/>
    </w:pPr>
    <w:rPr>
      <w:rFonts w:ascii="Arial" w:hAnsi="Arial" w:cs="Arial"/>
    </w:rPr>
  </w:style>
  <w:style w:type="paragraph" w:styleId="TOC1">
    <w:name w:val="toc 1"/>
    <w:basedOn w:val="Normal"/>
    <w:next w:val="Normal"/>
    <w:autoRedefine/>
    <w:uiPriority w:val="39"/>
    <w:unhideWhenUsed/>
    <w:rsid w:val="001839EA"/>
    <w:pPr>
      <w:tabs>
        <w:tab w:val="right" w:leader="dot" w:pos="9350"/>
      </w:tabs>
      <w:spacing w:before="240"/>
      <w:ind w:left="1440" w:hanging="1440"/>
      <w:jc w:val="center"/>
    </w:pPr>
    <w:rPr>
      <w:rFonts w:ascii="Times New Roman Bold" w:eastAsiaTheme="minorEastAsia" w:hAnsi="Times New Roman Bold" w:cstheme="minorBidi"/>
      <w:b/>
      <w:bCs/>
      <w:iCs/>
      <w:noProof/>
      <w:szCs w:val="22"/>
    </w:rPr>
  </w:style>
  <w:style w:type="paragraph" w:styleId="TOC2">
    <w:name w:val="toc 2"/>
    <w:basedOn w:val="Normal"/>
    <w:next w:val="Normal"/>
    <w:autoRedefine/>
    <w:uiPriority w:val="39"/>
    <w:unhideWhenUsed/>
    <w:rsid w:val="0063285E"/>
    <w:pPr>
      <w:tabs>
        <w:tab w:val="right" w:leader="dot" w:pos="9350"/>
      </w:tabs>
      <w:spacing w:before="240"/>
      <w:ind w:left="720" w:hanging="360"/>
    </w:pPr>
    <w:rPr>
      <w:rFonts w:ascii="Times New Roman Bold" w:eastAsiaTheme="minorEastAsia" w:hAnsi="Times New Roman Bold" w:cstheme="minorBidi"/>
      <w:b/>
      <w:bCs/>
      <w:noProof/>
      <w:sz w:val="22"/>
      <w:szCs w:val="22"/>
    </w:rPr>
  </w:style>
  <w:style w:type="paragraph" w:styleId="TOC4">
    <w:name w:val="toc 4"/>
    <w:basedOn w:val="Normal"/>
    <w:next w:val="Normal"/>
    <w:autoRedefine/>
    <w:uiPriority w:val="39"/>
    <w:unhideWhenUsed/>
    <w:rsid w:val="007E63D2"/>
    <w:pPr>
      <w:tabs>
        <w:tab w:val="right" w:leader="dot" w:pos="9350"/>
      </w:tabs>
      <w:spacing w:before="120"/>
      <w:ind w:left="2340" w:hanging="900"/>
    </w:pPr>
    <w:rPr>
      <w:rFonts w:cstheme="minorHAnsi"/>
      <w:noProof/>
      <w:sz w:val="20"/>
    </w:rPr>
  </w:style>
  <w:style w:type="paragraph" w:styleId="TOC3">
    <w:name w:val="toc 3"/>
    <w:basedOn w:val="Normal"/>
    <w:next w:val="Normal"/>
    <w:autoRedefine/>
    <w:uiPriority w:val="39"/>
    <w:unhideWhenUsed/>
    <w:rsid w:val="00532D89"/>
    <w:pPr>
      <w:tabs>
        <w:tab w:val="left" w:pos="1440"/>
        <w:tab w:val="right" w:leader="dot" w:pos="9350"/>
      </w:tabs>
      <w:spacing w:before="120"/>
      <w:ind w:left="1440" w:hanging="720"/>
    </w:pPr>
    <w:rPr>
      <w:rFonts w:eastAsiaTheme="minorEastAsia" w:cstheme="minorBidi"/>
      <w:noProof/>
      <w:sz w:val="22"/>
      <w:szCs w:val="22"/>
    </w:rPr>
  </w:style>
  <w:style w:type="paragraph" w:styleId="TOC5">
    <w:name w:val="toc 5"/>
    <w:basedOn w:val="Normal"/>
    <w:next w:val="Normal"/>
    <w:autoRedefine/>
    <w:uiPriority w:val="39"/>
    <w:unhideWhenUsed/>
    <w:rsid w:val="00532D89"/>
    <w:pPr>
      <w:tabs>
        <w:tab w:val="right" w:leader="dot" w:pos="9350"/>
      </w:tabs>
      <w:spacing w:before="120"/>
      <w:ind w:left="1170" w:hanging="450"/>
    </w:pPr>
    <w:rPr>
      <w:rFonts w:eastAsiaTheme="minorEastAsia" w:cstheme="minorBidi"/>
      <w:noProof/>
      <w:sz w:val="20"/>
      <w:szCs w:val="22"/>
    </w:rPr>
  </w:style>
  <w:style w:type="paragraph" w:styleId="TOC6">
    <w:name w:val="toc 6"/>
    <w:basedOn w:val="Normal"/>
    <w:next w:val="Normal"/>
    <w:autoRedefine/>
    <w:uiPriority w:val="39"/>
    <w:unhideWhenUsed/>
    <w:rsid w:val="00EB2F87"/>
    <w:pPr>
      <w:spacing w:after="0"/>
      <w:ind w:left="1200"/>
    </w:pPr>
    <w:rPr>
      <w:rFonts w:asciiTheme="minorHAnsi" w:hAnsiTheme="minorHAnsi" w:cstheme="minorHAnsi"/>
      <w:sz w:val="20"/>
    </w:rPr>
  </w:style>
  <w:style w:type="paragraph" w:styleId="TOC7">
    <w:name w:val="toc 7"/>
    <w:basedOn w:val="Normal"/>
    <w:next w:val="Normal"/>
    <w:autoRedefine/>
    <w:uiPriority w:val="39"/>
    <w:unhideWhenUsed/>
    <w:rsid w:val="00EB2F87"/>
    <w:pPr>
      <w:spacing w:after="0"/>
      <w:ind w:left="1440"/>
    </w:pPr>
    <w:rPr>
      <w:rFonts w:asciiTheme="minorHAnsi" w:hAnsiTheme="minorHAnsi" w:cstheme="minorHAnsi"/>
      <w:sz w:val="20"/>
    </w:rPr>
  </w:style>
  <w:style w:type="paragraph" w:styleId="TOC8">
    <w:name w:val="toc 8"/>
    <w:basedOn w:val="Normal"/>
    <w:next w:val="Normal"/>
    <w:autoRedefine/>
    <w:uiPriority w:val="39"/>
    <w:unhideWhenUsed/>
    <w:rsid w:val="00EB2F87"/>
    <w:pPr>
      <w:spacing w:after="0"/>
      <w:ind w:left="1680"/>
    </w:pPr>
    <w:rPr>
      <w:rFonts w:asciiTheme="minorHAnsi" w:hAnsiTheme="minorHAnsi" w:cstheme="minorHAnsi"/>
      <w:sz w:val="20"/>
    </w:rPr>
  </w:style>
  <w:style w:type="paragraph" w:styleId="TOC9">
    <w:name w:val="toc 9"/>
    <w:basedOn w:val="Normal"/>
    <w:next w:val="Normal"/>
    <w:autoRedefine/>
    <w:uiPriority w:val="39"/>
    <w:unhideWhenUsed/>
    <w:rsid w:val="00EB2F87"/>
    <w:pPr>
      <w:spacing w:after="0"/>
      <w:ind w:left="1920"/>
    </w:pPr>
    <w:rPr>
      <w:rFonts w:asciiTheme="minorHAnsi" w:hAnsiTheme="minorHAnsi" w:cstheme="minorHAnsi"/>
      <w:sz w:val="20"/>
    </w:rPr>
  </w:style>
  <w:style w:type="paragraph" w:styleId="TOCHeading">
    <w:name w:val="TOC Heading"/>
    <w:basedOn w:val="Heading1"/>
    <w:next w:val="Normal"/>
    <w:uiPriority w:val="39"/>
    <w:unhideWhenUsed/>
    <w:qFormat/>
    <w:rsid w:val="00D218FC"/>
    <w:pPr>
      <w:keepLines/>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CommentText">
    <w:name w:val="annotation text"/>
    <w:basedOn w:val="Normal"/>
    <w:link w:val="CommentTextChar"/>
    <w:uiPriority w:val="99"/>
    <w:unhideWhenUsed/>
    <w:rsid w:val="000424AE"/>
    <w:rPr>
      <w:sz w:val="20"/>
    </w:rPr>
  </w:style>
  <w:style w:type="character" w:customStyle="1" w:styleId="CommentTextChar">
    <w:name w:val="Comment Text Char"/>
    <w:basedOn w:val="DefaultParagraphFont"/>
    <w:link w:val="CommentText"/>
    <w:uiPriority w:val="99"/>
    <w:rsid w:val="000424AE"/>
  </w:style>
  <w:style w:type="paragraph" w:styleId="CommentSubject">
    <w:name w:val="annotation subject"/>
    <w:basedOn w:val="CommentText"/>
    <w:next w:val="CommentText"/>
    <w:link w:val="CommentSubjectChar"/>
    <w:uiPriority w:val="99"/>
    <w:semiHidden/>
    <w:unhideWhenUsed/>
    <w:rsid w:val="000424AE"/>
    <w:pPr>
      <w:spacing w:after="0"/>
    </w:pPr>
    <w:rPr>
      <w:b/>
      <w:bCs/>
    </w:rPr>
  </w:style>
  <w:style w:type="character" w:customStyle="1" w:styleId="CommentSubjectChar">
    <w:name w:val="Comment Subject Char"/>
    <w:basedOn w:val="CommentTextChar"/>
    <w:link w:val="CommentSubject"/>
    <w:uiPriority w:val="99"/>
    <w:semiHidden/>
    <w:rsid w:val="000424AE"/>
    <w:rPr>
      <w:b/>
      <w:bCs/>
    </w:rPr>
  </w:style>
  <w:style w:type="character" w:customStyle="1" w:styleId="Condition2CharChar">
    <w:name w:val="Condition2 Char Char"/>
    <w:basedOn w:val="OrdSum2Char"/>
    <w:rsid w:val="002F7F3D"/>
    <w:rPr>
      <w:sz w:val="24"/>
      <w:szCs w:val="24"/>
    </w:rPr>
  </w:style>
  <w:style w:type="numbering" w:customStyle="1" w:styleId="NoList1">
    <w:name w:val="No List1"/>
    <w:next w:val="NoList"/>
    <w:uiPriority w:val="99"/>
    <w:semiHidden/>
    <w:unhideWhenUsed/>
    <w:rsid w:val="00CC6462"/>
  </w:style>
  <w:style w:type="paragraph" w:customStyle="1" w:styleId="OrdSum1">
    <w:name w:val="OrdSum1"/>
    <w:basedOn w:val="Normal"/>
    <w:link w:val="OrdSum1CharChar"/>
    <w:rsid w:val="00CC6462"/>
    <w:pPr>
      <w:tabs>
        <w:tab w:val="num" w:pos="720"/>
      </w:tabs>
      <w:spacing w:before="240" w:after="0"/>
      <w:ind w:left="720" w:hanging="720"/>
    </w:pPr>
  </w:style>
  <w:style w:type="character" w:customStyle="1" w:styleId="Condition1CharChar">
    <w:name w:val="Condition1 Char Char"/>
    <w:basedOn w:val="OrdSum1CharChar"/>
    <w:rsid w:val="00CC6462"/>
    <w:rPr>
      <w:sz w:val="24"/>
      <w:szCs w:val="24"/>
    </w:rPr>
  </w:style>
  <w:style w:type="paragraph" w:styleId="BodyTextIndent">
    <w:name w:val="Body Text Indent"/>
    <w:basedOn w:val="Normal"/>
    <w:link w:val="BodyTextIndentChar"/>
    <w:rsid w:val="00CC6462"/>
    <w:pPr>
      <w:widowControl w:val="0"/>
      <w:spacing w:before="240" w:after="0"/>
      <w:ind w:left="1080" w:hanging="720"/>
    </w:pPr>
    <w:rPr>
      <w:snapToGrid w:val="0"/>
      <w:sz w:val="20"/>
    </w:rPr>
  </w:style>
  <w:style w:type="character" w:customStyle="1" w:styleId="BodyTextIndentChar">
    <w:name w:val="Body Text Indent Char"/>
    <w:basedOn w:val="DefaultParagraphFont"/>
    <w:link w:val="BodyTextIndent"/>
    <w:rsid w:val="00CC6462"/>
    <w:rPr>
      <w:snapToGrid w:val="0"/>
    </w:rPr>
  </w:style>
  <w:style w:type="paragraph" w:styleId="BodyTextIndent3">
    <w:name w:val="Body Text Indent 3"/>
    <w:basedOn w:val="Normal"/>
    <w:link w:val="BodyTextIndent3Char"/>
    <w:rsid w:val="00CC6462"/>
    <w:pPr>
      <w:widowControl w:val="0"/>
      <w:spacing w:before="240" w:after="0"/>
      <w:ind w:left="1440" w:hanging="360"/>
    </w:pPr>
    <w:rPr>
      <w:snapToGrid w:val="0"/>
      <w:sz w:val="20"/>
    </w:rPr>
  </w:style>
  <w:style w:type="character" w:customStyle="1" w:styleId="BodyTextIndent3Char">
    <w:name w:val="Body Text Indent 3 Char"/>
    <w:basedOn w:val="DefaultParagraphFont"/>
    <w:link w:val="BodyTextIndent3"/>
    <w:rsid w:val="00CC6462"/>
    <w:rPr>
      <w:snapToGrid w:val="0"/>
    </w:rPr>
  </w:style>
  <w:style w:type="paragraph" w:styleId="BodyText">
    <w:name w:val="Body Text"/>
    <w:basedOn w:val="Normal"/>
    <w:link w:val="BodyTextChar"/>
    <w:rsid w:val="00CC6462"/>
    <w:pPr>
      <w:spacing w:before="240" w:after="0"/>
      <w:ind w:left="3326" w:hanging="720"/>
    </w:pPr>
    <w:rPr>
      <w:sz w:val="20"/>
    </w:rPr>
  </w:style>
  <w:style w:type="character" w:customStyle="1" w:styleId="BodyTextChar">
    <w:name w:val="Body Text Char"/>
    <w:basedOn w:val="DefaultParagraphFont"/>
    <w:link w:val="BodyText"/>
    <w:rsid w:val="00CC6462"/>
  </w:style>
  <w:style w:type="paragraph" w:styleId="BodyTextIndent2">
    <w:name w:val="Body Text Indent 2"/>
    <w:basedOn w:val="Normal"/>
    <w:link w:val="BodyTextIndent2Char"/>
    <w:rsid w:val="00CC6462"/>
    <w:pPr>
      <w:spacing w:before="240" w:after="0" w:line="480" w:lineRule="auto"/>
      <w:ind w:left="360" w:hanging="720"/>
    </w:pPr>
    <w:rPr>
      <w:sz w:val="20"/>
    </w:rPr>
  </w:style>
  <w:style w:type="character" w:customStyle="1" w:styleId="BodyTextIndent2Char">
    <w:name w:val="Body Text Indent 2 Char"/>
    <w:basedOn w:val="DefaultParagraphFont"/>
    <w:link w:val="BodyTextIndent2"/>
    <w:rsid w:val="00CC6462"/>
  </w:style>
  <w:style w:type="paragraph" w:styleId="BlockText">
    <w:name w:val="Block Text"/>
    <w:basedOn w:val="Normal"/>
    <w:rsid w:val="00CC6462"/>
    <w:pPr>
      <w:widowControl w:val="0"/>
      <w:spacing w:before="240" w:after="0"/>
      <w:ind w:left="1620" w:right="-144" w:hanging="540"/>
    </w:pPr>
    <w:rPr>
      <w:snapToGrid w:val="0"/>
      <w:sz w:val="20"/>
    </w:rPr>
  </w:style>
  <w:style w:type="paragraph" w:customStyle="1" w:styleId="Default">
    <w:name w:val="Default"/>
    <w:rsid w:val="00CC6462"/>
    <w:pPr>
      <w:autoSpaceDE w:val="0"/>
      <w:autoSpaceDN w:val="0"/>
      <w:adjustRightInd w:val="0"/>
      <w:spacing w:before="240"/>
      <w:ind w:left="3326" w:hanging="720"/>
    </w:pPr>
    <w:rPr>
      <w:color w:val="000000"/>
    </w:rPr>
  </w:style>
  <w:style w:type="paragraph" w:styleId="DocumentMap">
    <w:name w:val="Document Map"/>
    <w:basedOn w:val="Normal"/>
    <w:link w:val="DocumentMapChar"/>
    <w:semiHidden/>
    <w:rsid w:val="00CC6462"/>
    <w:pPr>
      <w:shd w:val="clear" w:color="auto" w:fill="000080"/>
      <w:spacing w:before="240" w:after="0"/>
      <w:ind w:left="3326" w:hanging="720"/>
    </w:pPr>
    <w:rPr>
      <w:rFonts w:ascii="Tahoma" w:hAnsi="Tahoma" w:cs="Tahoma"/>
      <w:sz w:val="20"/>
    </w:rPr>
  </w:style>
  <w:style w:type="character" w:customStyle="1" w:styleId="DocumentMapChar">
    <w:name w:val="Document Map Char"/>
    <w:basedOn w:val="DefaultParagraphFont"/>
    <w:link w:val="DocumentMap"/>
    <w:semiHidden/>
    <w:rsid w:val="00CC6462"/>
    <w:rPr>
      <w:rFonts w:ascii="Tahoma" w:hAnsi="Tahoma" w:cs="Tahoma"/>
      <w:szCs w:val="24"/>
      <w:shd w:val="clear" w:color="auto" w:fill="000080"/>
    </w:rPr>
  </w:style>
  <w:style w:type="paragraph" w:styleId="BalloonText">
    <w:name w:val="Balloon Text"/>
    <w:basedOn w:val="Normal"/>
    <w:link w:val="BalloonTextChar"/>
    <w:semiHidden/>
    <w:rsid w:val="00CC6462"/>
    <w:pPr>
      <w:spacing w:before="240" w:after="0"/>
      <w:ind w:left="3326" w:hanging="720"/>
    </w:pPr>
    <w:rPr>
      <w:rFonts w:ascii="Tahoma" w:hAnsi="Tahoma" w:cs="Tahoma"/>
      <w:sz w:val="16"/>
      <w:szCs w:val="16"/>
    </w:rPr>
  </w:style>
  <w:style w:type="character" w:customStyle="1" w:styleId="BalloonTextChar">
    <w:name w:val="Balloon Text Char"/>
    <w:basedOn w:val="DefaultParagraphFont"/>
    <w:link w:val="BalloonText"/>
    <w:semiHidden/>
    <w:rsid w:val="00CC6462"/>
    <w:rPr>
      <w:rFonts w:ascii="Tahoma" w:hAnsi="Tahoma" w:cs="Tahoma"/>
      <w:sz w:val="16"/>
      <w:szCs w:val="16"/>
    </w:rPr>
  </w:style>
  <w:style w:type="table" w:customStyle="1" w:styleId="TableGrid1">
    <w:name w:val="Table Grid1"/>
    <w:basedOn w:val="TableNormal"/>
    <w:next w:val="TableGrid"/>
    <w:uiPriority w:val="59"/>
    <w:rsid w:val="00CC6462"/>
    <w:pPr>
      <w:ind w:left="3326" w:hanging="72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C6462"/>
    <w:rPr>
      <w:sz w:val="16"/>
      <w:szCs w:val="16"/>
    </w:rPr>
  </w:style>
  <w:style w:type="paragraph" w:styleId="Revision">
    <w:name w:val="Revision"/>
    <w:hidden/>
    <w:uiPriority w:val="99"/>
    <w:semiHidden/>
    <w:rsid w:val="00CC6462"/>
  </w:style>
  <w:style w:type="paragraph" w:customStyle="1" w:styleId="Condition6">
    <w:name w:val="Condition6"/>
    <w:basedOn w:val="Condition5"/>
    <w:qFormat/>
    <w:rsid w:val="006C299C"/>
    <w:pPr>
      <w:numPr>
        <w:numId w:val="20"/>
      </w:numPr>
      <w:ind w:left="3456" w:hanging="576"/>
    </w:pPr>
  </w:style>
  <w:style w:type="numbering" w:customStyle="1" w:styleId="Outline">
    <w:name w:val="Outline"/>
    <w:basedOn w:val="NoList"/>
    <w:uiPriority w:val="99"/>
    <w:rsid w:val="005142E1"/>
    <w:pPr>
      <w:numPr>
        <w:numId w:val="21"/>
      </w:numPr>
    </w:pPr>
  </w:style>
  <w:style w:type="paragraph" w:customStyle="1" w:styleId="Style3">
    <w:name w:val="Style3"/>
    <w:basedOn w:val="Section1"/>
    <w:link w:val="Style3Char"/>
    <w:qFormat/>
    <w:rsid w:val="00800A84"/>
    <w:pPr>
      <w:numPr>
        <w:numId w:val="0"/>
      </w:numPr>
    </w:pPr>
  </w:style>
  <w:style w:type="character" w:customStyle="1" w:styleId="Section1Char">
    <w:name w:val="Section1 Char"/>
    <w:basedOn w:val="DefaultParagraphFont"/>
    <w:link w:val="Section1"/>
    <w:rsid w:val="00800A84"/>
    <w:rPr>
      <w:rFonts w:ascii="Times New Roman Bold" w:hAnsi="Times New Roman Bold"/>
      <w:b/>
      <w:caps/>
    </w:rPr>
  </w:style>
  <w:style w:type="character" w:customStyle="1" w:styleId="Style3Char">
    <w:name w:val="Style3 Char"/>
    <w:basedOn w:val="Section1Char"/>
    <w:link w:val="Style3"/>
    <w:rsid w:val="00800A84"/>
    <w:rPr>
      <w:rFonts w:ascii="Times New Roman Bold" w:hAnsi="Times New Roman Bold"/>
      <w:b/>
      <w:caps/>
    </w:rPr>
  </w:style>
  <w:style w:type="character" w:styleId="PlaceholderText">
    <w:name w:val="Placeholder Text"/>
    <w:basedOn w:val="DefaultParagraphFont"/>
    <w:uiPriority w:val="99"/>
    <w:semiHidden/>
    <w:rsid w:val="004E366B"/>
    <w:rPr>
      <w:color w:val="808080"/>
    </w:rPr>
  </w:style>
  <w:style w:type="character" w:customStyle="1" w:styleId="Style4">
    <w:name w:val="Style4"/>
    <w:basedOn w:val="DefaultParagraphFont"/>
    <w:uiPriority w:val="1"/>
    <w:rsid w:val="00367663"/>
  </w:style>
  <w:style w:type="paragraph" w:customStyle="1" w:styleId="List1">
    <w:name w:val="List1"/>
    <w:basedOn w:val="ListParagraph"/>
    <w:link w:val="List1Char"/>
    <w:qFormat/>
    <w:rsid w:val="00FC68F7"/>
    <w:pPr>
      <w:numPr>
        <w:numId w:val="24"/>
      </w:numPr>
      <w:spacing w:after="120"/>
    </w:pPr>
    <w:rPr>
      <w:rFonts w:eastAsia="Times New Roman"/>
      <w:sz w:val="24"/>
    </w:rPr>
  </w:style>
  <w:style w:type="character" w:customStyle="1" w:styleId="List1Char">
    <w:name w:val="List1 Char"/>
    <w:basedOn w:val="DefaultParagraphFont"/>
    <w:link w:val="List1"/>
    <w:rsid w:val="00FC68F7"/>
    <w:rPr>
      <w:rFonts w:eastAsia="Times New Roman"/>
    </w:rPr>
  </w:style>
  <w:style w:type="character" w:customStyle="1" w:styleId="UnresolvedMention1">
    <w:name w:val="Unresolved Mention1"/>
    <w:basedOn w:val="DefaultParagraphFont"/>
    <w:uiPriority w:val="99"/>
    <w:semiHidden/>
    <w:unhideWhenUsed/>
    <w:rsid w:val="00851549"/>
    <w:rPr>
      <w:color w:val="605E5C"/>
      <w:shd w:val="clear" w:color="auto" w:fill="E1DFDD"/>
    </w:rPr>
  </w:style>
  <w:style w:type="character" w:styleId="FollowedHyperlink">
    <w:name w:val="FollowedHyperlink"/>
    <w:basedOn w:val="DefaultParagraphFont"/>
    <w:semiHidden/>
    <w:unhideWhenUsed/>
    <w:rsid w:val="004B1170"/>
    <w:rPr>
      <w:color w:val="800080" w:themeColor="followedHyperlink"/>
      <w:u w:val="single"/>
    </w:rPr>
  </w:style>
  <w:style w:type="paragraph" w:styleId="BodyText2">
    <w:name w:val="Body Text 2"/>
    <w:basedOn w:val="Normal"/>
    <w:link w:val="BodyText2Char"/>
    <w:semiHidden/>
    <w:unhideWhenUsed/>
    <w:rsid w:val="00E776FD"/>
    <w:pPr>
      <w:spacing w:line="480" w:lineRule="auto"/>
    </w:pPr>
  </w:style>
  <w:style w:type="character" w:customStyle="1" w:styleId="BodyText2Char">
    <w:name w:val="Body Text 2 Char"/>
    <w:basedOn w:val="DefaultParagraphFont"/>
    <w:link w:val="BodyText2"/>
    <w:semiHidden/>
    <w:rsid w:val="00E776FD"/>
  </w:style>
  <w:style w:type="paragraph" w:styleId="Caption">
    <w:name w:val="caption"/>
    <w:basedOn w:val="Normal"/>
    <w:next w:val="Normal"/>
    <w:unhideWhenUsed/>
    <w:qFormat/>
    <w:rsid w:val="00BD4450"/>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9C5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5647">
      <w:bodyDiv w:val="1"/>
      <w:marLeft w:val="0"/>
      <w:marRight w:val="0"/>
      <w:marTop w:val="0"/>
      <w:marBottom w:val="0"/>
      <w:divBdr>
        <w:top w:val="none" w:sz="0" w:space="0" w:color="auto"/>
        <w:left w:val="none" w:sz="0" w:space="0" w:color="auto"/>
        <w:bottom w:val="none" w:sz="0" w:space="0" w:color="auto"/>
        <w:right w:val="none" w:sz="0" w:space="0" w:color="auto"/>
      </w:divBdr>
    </w:div>
    <w:div w:id="532230234">
      <w:bodyDiv w:val="1"/>
      <w:marLeft w:val="0"/>
      <w:marRight w:val="0"/>
      <w:marTop w:val="0"/>
      <w:marBottom w:val="0"/>
      <w:divBdr>
        <w:top w:val="none" w:sz="0" w:space="0" w:color="auto"/>
        <w:left w:val="none" w:sz="0" w:space="0" w:color="auto"/>
        <w:bottom w:val="none" w:sz="0" w:space="0" w:color="auto"/>
        <w:right w:val="none" w:sz="0" w:space="0" w:color="auto"/>
      </w:divBdr>
    </w:div>
    <w:div w:id="1210847900">
      <w:bodyDiv w:val="1"/>
      <w:marLeft w:val="0"/>
      <w:marRight w:val="0"/>
      <w:marTop w:val="0"/>
      <w:marBottom w:val="0"/>
      <w:divBdr>
        <w:top w:val="none" w:sz="0" w:space="0" w:color="auto"/>
        <w:left w:val="none" w:sz="0" w:space="0" w:color="auto"/>
        <w:bottom w:val="none" w:sz="0" w:space="0" w:color="auto"/>
        <w:right w:val="none" w:sz="0" w:space="0" w:color="auto"/>
      </w:divBdr>
    </w:div>
    <w:div w:id="1386754637">
      <w:bodyDiv w:val="1"/>
      <w:marLeft w:val="0"/>
      <w:marRight w:val="0"/>
      <w:marTop w:val="0"/>
      <w:marBottom w:val="0"/>
      <w:divBdr>
        <w:top w:val="none" w:sz="0" w:space="0" w:color="auto"/>
        <w:left w:val="none" w:sz="0" w:space="0" w:color="auto"/>
        <w:bottom w:val="none" w:sz="0" w:space="0" w:color="auto"/>
        <w:right w:val="none" w:sz="0" w:space="0" w:color="auto"/>
      </w:divBdr>
    </w:div>
    <w:div w:id="1672878616">
      <w:bodyDiv w:val="1"/>
      <w:marLeft w:val="0"/>
      <w:marRight w:val="0"/>
      <w:marTop w:val="0"/>
      <w:marBottom w:val="0"/>
      <w:divBdr>
        <w:top w:val="none" w:sz="0" w:space="0" w:color="auto"/>
        <w:left w:val="none" w:sz="0" w:space="0" w:color="auto"/>
        <w:bottom w:val="none" w:sz="0" w:space="0" w:color="auto"/>
        <w:right w:val="none" w:sz="0" w:space="0" w:color="auto"/>
      </w:divBdr>
    </w:div>
    <w:div w:id="214041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png"/><Relationship Id="rId18" Type="http://schemas.openxmlformats.org/officeDocument/2006/relationships/hyperlink" Target="https://clackamasfire.com/access-and-water-supply-plan-review-submitt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clackamas.us/planning" TargetMode="External"/><Relationship Id="rId1" Type="http://schemas.openxmlformats.org/officeDocument/2006/relationships/hyperlink" Target="http://www.clackamas.us/planning"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esbitt\Desktop\Revised%20Land%20Use%20Decision-%20Draf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54EB48327B4792AC8BAAE7328F69D9"/>
        <w:category>
          <w:name w:val="General"/>
          <w:gallery w:val="placeholder"/>
        </w:category>
        <w:types>
          <w:type w:val="bbPlcHdr"/>
        </w:types>
        <w:behaviors>
          <w:behavior w:val="content"/>
        </w:behaviors>
        <w:guid w:val="{B89A22A0-788C-4EA5-9EA5-71505D3FD5DE}"/>
      </w:docPartPr>
      <w:docPartBody>
        <w:p w:rsidR="002E65D2" w:rsidRDefault="00D6648A" w:rsidP="00D6648A">
          <w:pPr>
            <w:pStyle w:val="E954EB48327B4792AC8BAAE7328F69D91"/>
          </w:pPr>
          <w:r w:rsidRPr="009213B0">
            <w:rPr>
              <w:rStyle w:val="PlaceholderText"/>
              <w:rFonts w:ascii="Arial" w:hAnsi="Arial" w:cs="Arial"/>
              <w:sz w:val="22"/>
              <w:szCs w:val="22"/>
            </w:rPr>
            <w:t>Choose an item.</w:t>
          </w:r>
        </w:p>
      </w:docPartBody>
    </w:docPart>
    <w:docPart>
      <w:docPartPr>
        <w:name w:val="4BD09BC6741A458D8CCA06D448CBC217"/>
        <w:category>
          <w:name w:val="General"/>
          <w:gallery w:val="placeholder"/>
        </w:category>
        <w:types>
          <w:type w:val="bbPlcHdr"/>
        </w:types>
        <w:behaviors>
          <w:behavior w:val="content"/>
        </w:behaviors>
        <w:guid w:val="{D874C00A-2094-4DF2-B531-7DDF77F186D9}"/>
      </w:docPartPr>
      <w:docPartBody>
        <w:p w:rsidR="002E65D2" w:rsidRDefault="00D6648A" w:rsidP="00D6648A">
          <w:pPr>
            <w:pStyle w:val="4BD09BC6741A458D8CCA06D448CBC2171"/>
          </w:pPr>
          <w:r w:rsidRPr="009213B0">
            <w:rPr>
              <w:rStyle w:val="PlaceholderText"/>
              <w:rFonts w:ascii="Arial" w:hAnsi="Arial" w:cs="Arial"/>
              <w:sz w:val="22"/>
              <w:szCs w:val="22"/>
            </w:rPr>
            <w:t>Click or tap here to enter text.</w:t>
          </w:r>
        </w:p>
      </w:docPartBody>
    </w:docPart>
    <w:docPart>
      <w:docPartPr>
        <w:name w:val="62064DCEA23A418884DA88BF01998E14"/>
        <w:category>
          <w:name w:val="General"/>
          <w:gallery w:val="placeholder"/>
        </w:category>
        <w:types>
          <w:type w:val="bbPlcHdr"/>
        </w:types>
        <w:behaviors>
          <w:behavior w:val="content"/>
        </w:behaviors>
        <w:guid w:val="{BA875E01-1D70-44DF-AEA9-6B64AB96670B}"/>
      </w:docPartPr>
      <w:docPartBody>
        <w:p w:rsidR="002E65D2" w:rsidRDefault="00D6648A" w:rsidP="00D6648A">
          <w:pPr>
            <w:pStyle w:val="62064DCEA23A418884DA88BF01998E141"/>
          </w:pPr>
          <w:r w:rsidRPr="009213B0">
            <w:rPr>
              <w:rStyle w:val="PlaceholderText"/>
              <w:rFonts w:ascii="Arial" w:hAnsi="Arial" w:cs="Arial"/>
              <w:sz w:val="22"/>
              <w:szCs w:val="22"/>
            </w:rPr>
            <w:t>Click or tap to enter a date.</w:t>
          </w:r>
        </w:p>
      </w:docPartBody>
    </w:docPart>
    <w:docPart>
      <w:docPartPr>
        <w:name w:val="86F73F6E9EF945739347DBF79F3C296C"/>
        <w:category>
          <w:name w:val="General"/>
          <w:gallery w:val="placeholder"/>
        </w:category>
        <w:types>
          <w:type w:val="bbPlcHdr"/>
        </w:types>
        <w:behaviors>
          <w:behavior w:val="content"/>
        </w:behaviors>
        <w:guid w:val="{6986DCE2-E503-4DEC-9038-4159265475AD}"/>
      </w:docPartPr>
      <w:docPartBody>
        <w:p w:rsidR="002E65D2" w:rsidRDefault="00D6648A" w:rsidP="00D6648A">
          <w:pPr>
            <w:pStyle w:val="86F73F6E9EF945739347DBF79F3C296C1"/>
          </w:pPr>
          <w:r w:rsidRPr="009213B0">
            <w:rPr>
              <w:rStyle w:val="PlaceholderText"/>
              <w:rFonts w:ascii="Arial" w:hAnsi="Arial" w:cs="Arial"/>
              <w:sz w:val="22"/>
              <w:szCs w:val="22"/>
            </w:rPr>
            <w:t>Click or tap to enter a date.</w:t>
          </w:r>
        </w:p>
      </w:docPartBody>
    </w:docPart>
    <w:docPart>
      <w:docPartPr>
        <w:name w:val="EC2491358EA74638BED6B2AAA7B02E01"/>
        <w:category>
          <w:name w:val="General"/>
          <w:gallery w:val="placeholder"/>
        </w:category>
        <w:types>
          <w:type w:val="bbPlcHdr"/>
        </w:types>
        <w:behaviors>
          <w:behavior w:val="content"/>
        </w:behaviors>
        <w:guid w:val="{E5C4DCAE-E878-4CEE-A2B9-9F941CF6F1DD}"/>
      </w:docPartPr>
      <w:docPartBody>
        <w:p w:rsidR="002E65D2" w:rsidRDefault="00D6648A" w:rsidP="00D6648A">
          <w:pPr>
            <w:pStyle w:val="EC2491358EA74638BED6B2AAA7B02E011"/>
          </w:pPr>
          <w:r w:rsidRPr="009213B0">
            <w:rPr>
              <w:rStyle w:val="PlaceholderText"/>
              <w:rFonts w:ascii="Arial" w:hAnsi="Arial" w:cs="Arial"/>
              <w:sz w:val="22"/>
              <w:szCs w:val="22"/>
            </w:rPr>
            <w:t>Choose an item.</w:t>
          </w:r>
        </w:p>
      </w:docPartBody>
    </w:docPart>
    <w:docPart>
      <w:docPartPr>
        <w:name w:val="970F01E57F76438084EBB2A25F708CAC"/>
        <w:category>
          <w:name w:val="General"/>
          <w:gallery w:val="placeholder"/>
        </w:category>
        <w:types>
          <w:type w:val="bbPlcHdr"/>
        </w:types>
        <w:behaviors>
          <w:behavior w:val="content"/>
        </w:behaviors>
        <w:guid w:val="{EE6424B8-6A1C-4A20-9BDE-2FEF71021122}"/>
      </w:docPartPr>
      <w:docPartBody>
        <w:p w:rsidR="00505DAB" w:rsidRDefault="00D6648A" w:rsidP="00D6648A">
          <w:pPr>
            <w:pStyle w:val="970F01E57F76438084EBB2A25F708CAC1"/>
            <w:rPr>
              <w:rFonts w:hint="eastAsia"/>
            </w:rPr>
          </w:pPr>
          <w:r w:rsidRPr="005D1460">
            <w:rPr>
              <w:rStyle w:val="PlaceholderText"/>
              <w:rFonts w:ascii="Arial" w:hAnsi="Arial"/>
              <w:b w:val="0"/>
              <w:caps w:val="0"/>
              <w:u w:val="none"/>
            </w:rPr>
            <w:t>Click or tap here to enter text.</w:t>
          </w:r>
        </w:p>
      </w:docPartBody>
    </w:docPart>
    <w:docPart>
      <w:docPartPr>
        <w:name w:val="0515ADBFCBB54E488CE147EA73ABD13D"/>
        <w:category>
          <w:name w:val="General"/>
          <w:gallery w:val="placeholder"/>
        </w:category>
        <w:types>
          <w:type w:val="bbPlcHdr"/>
        </w:types>
        <w:behaviors>
          <w:behavior w:val="content"/>
        </w:behaviors>
        <w:guid w:val="{6254DDD4-1E72-4261-B0F5-6465CC81DE1A}"/>
      </w:docPartPr>
      <w:docPartBody>
        <w:p w:rsidR="00505DAB" w:rsidRDefault="00D6648A" w:rsidP="00D6648A">
          <w:pPr>
            <w:pStyle w:val="0515ADBFCBB54E488CE147EA73ABD13D1"/>
          </w:pPr>
          <w:r w:rsidRPr="00012CCF">
            <w:rPr>
              <w:rStyle w:val="PlaceholderText"/>
              <w:rFonts w:ascii="Arial" w:hAnsi="Arial" w:cs="Arial"/>
              <w:highlight w:val="yellow"/>
            </w:rPr>
            <w:t>Choose an item.</w:t>
          </w:r>
        </w:p>
      </w:docPartBody>
    </w:docPart>
    <w:docPart>
      <w:docPartPr>
        <w:name w:val="D0FF24F634F64AF195B6FEC4E4047C7F"/>
        <w:category>
          <w:name w:val="General"/>
          <w:gallery w:val="placeholder"/>
        </w:category>
        <w:types>
          <w:type w:val="bbPlcHdr"/>
        </w:types>
        <w:behaviors>
          <w:behavior w:val="content"/>
        </w:behaviors>
        <w:guid w:val="{BF5F6237-1A90-4242-AECD-10FB94B5774D}"/>
      </w:docPartPr>
      <w:docPartBody>
        <w:p w:rsidR="000348E6" w:rsidRDefault="00CF155E" w:rsidP="00CF155E">
          <w:pPr>
            <w:pStyle w:val="D0FF24F634F64AF195B6FEC4E4047C7F"/>
          </w:pPr>
          <w:r w:rsidRPr="005D1460">
            <w:rPr>
              <w:rStyle w:val="PlaceholderText"/>
              <w:rFonts w:ascii="Arial" w:hAnsi="Arial"/>
            </w:rPr>
            <w:t>Click or tap here to enter text.</w:t>
          </w:r>
        </w:p>
      </w:docPartBody>
    </w:docPart>
    <w:docPart>
      <w:docPartPr>
        <w:name w:val="42F1DB4CCF6F460E823A4D08E889DE7D"/>
        <w:category>
          <w:name w:val="General"/>
          <w:gallery w:val="placeholder"/>
        </w:category>
        <w:types>
          <w:type w:val="bbPlcHdr"/>
        </w:types>
        <w:behaviors>
          <w:behavior w:val="content"/>
        </w:behaviors>
        <w:guid w:val="{97EB42BA-D8A6-4A06-A6E3-BB4F3662AB1C}"/>
      </w:docPartPr>
      <w:docPartBody>
        <w:p w:rsidR="000348E6" w:rsidRDefault="00CF155E" w:rsidP="00CF155E">
          <w:pPr>
            <w:pStyle w:val="42F1DB4CCF6F460E823A4D08E889DE7D"/>
          </w:pPr>
          <w:r w:rsidRPr="005D1460">
            <w:rPr>
              <w:rStyle w:val="PlaceholderText"/>
              <w:rFonts w:ascii="Arial" w:hAnsi="Arial"/>
            </w:rPr>
            <w:t>Click or tap here to enter text.</w:t>
          </w:r>
        </w:p>
      </w:docPartBody>
    </w:docPart>
    <w:docPart>
      <w:docPartPr>
        <w:name w:val="F07142CC157C42AE9F2608F5CC72A0AF"/>
        <w:category>
          <w:name w:val="General"/>
          <w:gallery w:val="placeholder"/>
        </w:category>
        <w:types>
          <w:type w:val="bbPlcHdr"/>
        </w:types>
        <w:behaviors>
          <w:behavior w:val="content"/>
        </w:behaviors>
        <w:guid w:val="{B8A96453-C084-4D89-AC00-24674A3F7CCA}"/>
      </w:docPartPr>
      <w:docPartBody>
        <w:p w:rsidR="000348E6" w:rsidRDefault="00CF155E" w:rsidP="00CF155E">
          <w:pPr>
            <w:pStyle w:val="F07142CC157C42AE9F2608F5CC72A0AF"/>
          </w:pPr>
          <w:r w:rsidRPr="005D1460">
            <w:rPr>
              <w:rStyle w:val="PlaceholderText"/>
              <w:rFonts w:ascii="Arial" w:hAnsi="Arial"/>
            </w:rPr>
            <w:t>Click or tap here to enter text.</w:t>
          </w:r>
        </w:p>
      </w:docPartBody>
    </w:docPart>
    <w:docPart>
      <w:docPartPr>
        <w:name w:val="0F7FABAFD52246609A0FDBD6079D64CE"/>
        <w:category>
          <w:name w:val="General"/>
          <w:gallery w:val="placeholder"/>
        </w:category>
        <w:types>
          <w:type w:val="bbPlcHdr"/>
        </w:types>
        <w:behaviors>
          <w:behavior w:val="content"/>
        </w:behaviors>
        <w:guid w:val="{22CEFBDF-2F5B-421F-933B-54DBEF6EA636}"/>
      </w:docPartPr>
      <w:docPartBody>
        <w:p w:rsidR="000348E6" w:rsidRDefault="00CF155E" w:rsidP="00CF155E">
          <w:pPr>
            <w:pStyle w:val="0F7FABAFD52246609A0FDBD6079D64CE"/>
          </w:pPr>
          <w:r w:rsidRPr="005D1460">
            <w:rPr>
              <w:rStyle w:val="PlaceholderText"/>
              <w:rFonts w:ascii="Arial" w:hAnsi="Arial"/>
            </w:rPr>
            <w:t>Click or tap here to enter text.</w:t>
          </w:r>
        </w:p>
      </w:docPartBody>
    </w:docPart>
    <w:docPart>
      <w:docPartPr>
        <w:name w:val="7B42C018A5A143C984C22FA5702CDA87"/>
        <w:category>
          <w:name w:val="General"/>
          <w:gallery w:val="placeholder"/>
        </w:category>
        <w:types>
          <w:type w:val="bbPlcHdr"/>
        </w:types>
        <w:behaviors>
          <w:behavior w:val="content"/>
        </w:behaviors>
        <w:guid w:val="{F1AC0DD2-6FEF-41B9-8899-801E0C66D57E}"/>
      </w:docPartPr>
      <w:docPartBody>
        <w:p w:rsidR="00804EB3" w:rsidRDefault="00E1763F" w:rsidP="00E1763F">
          <w:pPr>
            <w:pStyle w:val="7B42C018A5A143C984C22FA5702CDA87"/>
          </w:pPr>
          <w:r w:rsidRPr="005D1460">
            <w:rPr>
              <w:rStyle w:val="PlaceholderText"/>
              <w:rFonts w:ascii="Arial" w:hAnsi="Arial"/>
            </w:rPr>
            <w:t>Click or tap here to enter text.</w:t>
          </w:r>
        </w:p>
      </w:docPartBody>
    </w:docPart>
    <w:docPart>
      <w:docPartPr>
        <w:name w:val="412E06B054F34744892CC62F9F813366"/>
        <w:category>
          <w:name w:val="General"/>
          <w:gallery w:val="placeholder"/>
        </w:category>
        <w:types>
          <w:type w:val="bbPlcHdr"/>
        </w:types>
        <w:behaviors>
          <w:behavior w:val="content"/>
        </w:behaviors>
        <w:guid w:val="{515A9877-3423-410E-BBE4-3943399C58B4}"/>
      </w:docPartPr>
      <w:docPartBody>
        <w:p w:rsidR="00804EB3" w:rsidRDefault="00E1763F" w:rsidP="00E1763F">
          <w:pPr>
            <w:pStyle w:val="412E06B054F34744892CC62F9F813366"/>
          </w:pPr>
          <w:r w:rsidRPr="005D1460">
            <w:rPr>
              <w:rStyle w:val="PlaceholderText"/>
              <w:rFonts w:ascii="Arial" w:hAnsi="Arial"/>
            </w:rPr>
            <w:t>Click or tap here to enter text.</w:t>
          </w:r>
        </w:p>
      </w:docPartBody>
    </w:docPart>
    <w:docPart>
      <w:docPartPr>
        <w:name w:val="465CD54695004089920B48C6C7C1F576"/>
        <w:category>
          <w:name w:val="General"/>
          <w:gallery w:val="placeholder"/>
        </w:category>
        <w:types>
          <w:type w:val="bbPlcHdr"/>
        </w:types>
        <w:behaviors>
          <w:behavior w:val="content"/>
        </w:behaviors>
        <w:guid w:val="{DA2DAD52-28B0-42CB-9AF6-9D7695EDE783}"/>
      </w:docPartPr>
      <w:docPartBody>
        <w:p w:rsidR="00913345" w:rsidRDefault="00820C06" w:rsidP="00820C06">
          <w:pPr>
            <w:pStyle w:val="465CD54695004089920B48C6C7C1F576"/>
          </w:pPr>
          <w:r w:rsidRPr="005D1460">
            <w:rPr>
              <w:rStyle w:val="PlaceholderText"/>
              <w:rFonts w:ascii="Arial" w:hAnsi="Arial"/>
            </w:rPr>
            <w:t>Click or tap here to enter text.</w:t>
          </w:r>
        </w:p>
      </w:docPartBody>
    </w:docPart>
    <w:docPart>
      <w:docPartPr>
        <w:name w:val="44AAC4657F5A4680B1E0B649766ABA2D"/>
        <w:category>
          <w:name w:val="General"/>
          <w:gallery w:val="placeholder"/>
        </w:category>
        <w:types>
          <w:type w:val="bbPlcHdr"/>
        </w:types>
        <w:behaviors>
          <w:behavior w:val="content"/>
        </w:behaviors>
        <w:guid w:val="{D13C452A-87CE-4F8D-855F-181199474145}"/>
      </w:docPartPr>
      <w:docPartBody>
        <w:p w:rsidR="008C6747" w:rsidRDefault="00E363EE" w:rsidP="00E363EE">
          <w:pPr>
            <w:pStyle w:val="44AAC4657F5A4680B1E0B649766ABA2D"/>
          </w:pPr>
          <w:r w:rsidRPr="005D1460">
            <w:rPr>
              <w:rStyle w:val="PlaceholderText"/>
              <w:rFonts w:ascii="Arial" w:hAnsi="Arial"/>
            </w:rPr>
            <w:t>Click or tap here to enter text.</w:t>
          </w:r>
        </w:p>
      </w:docPartBody>
    </w:docPart>
    <w:docPart>
      <w:docPartPr>
        <w:name w:val="C06BB1E8EFE147958C712C0658356239"/>
        <w:category>
          <w:name w:val="General"/>
          <w:gallery w:val="placeholder"/>
        </w:category>
        <w:types>
          <w:type w:val="bbPlcHdr"/>
        </w:types>
        <w:behaviors>
          <w:behavior w:val="content"/>
        </w:behaviors>
        <w:guid w:val="{F13E7E7E-9592-49BB-A07A-6D6B6E82019A}"/>
      </w:docPartPr>
      <w:docPartBody>
        <w:p w:rsidR="00CA2A15" w:rsidRDefault="002769E9" w:rsidP="002769E9">
          <w:pPr>
            <w:pStyle w:val="C06BB1E8EFE147958C712C0658356239"/>
          </w:pPr>
          <w:r w:rsidRPr="009213B0">
            <w:rPr>
              <w:rStyle w:val="PlaceholderText"/>
              <w:rFonts w:ascii="Arial" w:hAnsi="Arial" w:cs="Arial"/>
              <w:sz w:val="22"/>
              <w:szCs w:val="2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A73"/>
    <w:multiLevelType w:val="multilevel"/>
    <w:tmpl w:val="F9863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790FAF"/>
    <w:multiLevelType w:val="multilevel"/>
    <w:tmpl w:val="DD267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B3602A"/>
    <w:multiLevelType w:val="multilevel"/>
    <w:tmpl w:val="06A406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397135"/>
    <w:multiLevelType w:val="multilevel"/>
    <w:tmpl w:val="AD9A80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E1C7A31"/>
    <w:multiLevelType w:val="multilevel"/>
    <w:tmpl w:val="DD165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BE2CC9"/>
    <w:multiLevelType w:val="multilevel"/>
    <w:tmpl w:val="BAD642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2A75E2C"/>
    <w:multiLevelType w:val="multilevel"/>
    <w:tmpl w:val="0798C8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3EA5D74"/>
    <w:multiLevelType w:val="multilevel"/>
    <w:tmpl w:val="0FAA4D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40C5F41"/>
    <w:multiLevelType w:val="multilevel"/>
    <w:tmpl w:val="023281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7D453E7"/>
    <w:multiLevelType w:val="multilevel"/>
    <w:tmpl w:val="25C441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7F11ED0"/>
    <w:multiLevelType w:val="multilevel"/>
    <w:tmpl w:val="7258F7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54D26A8"/>
    <w:multiLevelType w:val="multilevel"/>
    <w:tmpl w:val="650050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682F06"/>
    <w:multiLevelType w:val="multilevel"/>
    <w:tmpl w:val="4FA025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23D1A4F"/>
    <w:multiLevelType w:val="multilevel"/>
    <w:tmpl w:val="03E238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5F41BE4"/>
    <w:multiLevelType w:val="multilevel"/>
    <w:tmpl w:val="815E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94C6278"/>
    <w:multiLevelType w:val="multilevel"/>
    <w:tmpl w:val="B9DEF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F347FF6"/>
    <w:multiLevelType w:val="multilevel"/>
    <w:tmpl w:val="8744AA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DCB368A"/>
    <w:multiLevelType w:val="multilevel"/>
    <w:tmpl w:val="F496C5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60692714">
    <w:abstractNumId w:val="7"/>
  </w:num>
  <w:num w:numId="2" w16cid:durableId="63333317">
    <w:abstractNumId w:val="5"/>
  </w:num>
  <w:num w:numId="3" w16cid:durableId="1313827581">
    <w:abstractNumId w:val="8"/>
  </w:num>
  <w:num w:numId="4" w16cid:durableId="1119688115">
    <w:abstractNumId w:val="3"/>
  </w:num>
  <w:num w:numId="5" w16cid:durableId="1632664979">
    <w:abstractNumId w:val="13"/>
  </w:num>
  <w:num w:numId="6" w16cid:durableId="1846288194">
    <w:abstractNumId w:val="17"/>
  </w:num>
  <w:num w:numId="7" w16cid:durableId="1779911576">
    <w:abstractNumId w:val="14"/>
  </w:num>
  <w:num w:numId="8" w16cid:durableId="1583024717">
    <w:abstractNumId w:val="12"/>
  </w:num>
  <w:num w:numId="9" w16cid:durableId="1234855959">
    <w:abstractNumId w:val="6"/>
  </w:num>
  <w:num w:numId="10" w16cid:durableId="810093276">
    <w:abstractNumId w:val="15"/>
  </w:num>
  <w:num w:numId="11" w16cid:durableId="2024625123">
    <w:abstractNumId w:val="2"/>
  </w:num>
  <w:num w:numId="12" w16cid:durableId="1775133342">
    <w:abstractNumId w:val="1"/>
  </w:num>
  <w:num w:numId="13" w16cid:durableId="103617615">
    <w:abstractNumId w:val="16"/>
  </w:num>
  <w:num w:numId="14" w16cid:durableId="303849153">
    <w:abstractNumId w:val="10"/>
  </w:num>
  <w:num w:numId="15" w16cid:durableId="253709692">
    <w:abstractNumId w:val="4"/>
  </w:num>
  <w:num w:numId="16" w16cid:durableId="1869097665">
    <w:abstractNumId w:val="9"/>
  </w:num>
  <w:num w:numId="17" w16cid:durableId="1235622969">
    <w:abstractNumId w:val="11"/>
  </w:num>
  <w:num w:numId="18" w16cid:durableId="14598816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82D"/>
    <w:rsid w:val="000348E6"/>
    <w:rsid w:val="0005475D"/>
    <w:rsid w:val="0006451C"/>
    <w:rsid w:val="0006545C"/>
    <w:rsid w:val="000709D4"/>
    <w:rsid w:val="000722BA"/>
    <w:rsid w:val="000B1E85"/>
    <w:rsid w:val="000E4B15"/>
    <w:rsid w:val="001702C4"/>
    <w:rsid w:val="00181528"/>
    <w:rsid w:val="001966B3"/>
    <w:rsid w:val="001A613C"/>
    <w:rsid w:val="001C1A9B"/>
    <w:rsid w:val="001C377F"/>
    <w:rsid w:val="001C477C"/>
    <w:rsid w:val="002769E9"/>
    <w:rsid w:val="0029126D"/>
    <w:rsid w:val="002E65D2"/>
    <w:rsid w:val="002F6FC7"/>
    <w:rsid w:val="00394B52"/>
    <w:rsid w:val="003C181C"/>
    <w:rsid w:val="003C7382"/>
    <w:rsid w:val="003E0357"/>
    <w:rsid w:val="003F3682"/>
    <w:rsid w:val="00410121"/>
    <w:rsid w:val="00474367"/>
    <w:rsid w:val="004B3333"/>
    <w:rsid w:val="004C18AB"/>
    <w:rsid w:val="004D534A"/>
    <w:rsid w:val="004F12C6"/>
    <w:rsid w:val="00505DAB"/>
    <w:rsid w:val="00592953"/>
    <w:rsid w:val="005964A7"/>
    <w:rsid w:val="005A288B"/>
    <w:rsid w:val="00601CE1"/>
    <w:rsid w:val="00684A9B"/>
    <w:rsid w:val="006C5B8D"/>
    <w:rsid w:val="007038B2"/>
    <w:rsid w:val="00713212"/>
    <w:rsid w:val="00720867"/>
    <w:rsid w:val="00724EC0"/>
    <w:rsid w:val="00745418"/>
    <w:rsid w:val="007C76D7"/>
    <w:rsid w:val="007E5360"/>
    <w:rsid w:val="00804EB3"/>
    <w:rsid w:val="00820C06"/>
    <w:rsid w:val="00833546"/>
    <w:rsid w:val="008C4F67"/>
    <w:rsid w:val="008C6747"/>
    <w:rsid w:val="008C7B00"/>
    <w:rsid w:val="008E6ACA"/>
    <w:rsid w:val="008F5898"/>
    <w:rsid w:val="00913345"/>
    <w:rsid w:val="009262B9"/>
    <w:rsid w:val="009266D5"/>
    <w:rsid w:val="00941E8C"/>
    <w:rsid w:val="00974198"/>
    <w:rsid w:val="00985C0D"/>
    <w:rsid w:val="009F082D"/>
    <w:rsid w:val="00A35CB8"/>
    <w:rsid w:val="00A45DB5"/>
    <w:rsid w:val="00AB1436"/>
    <w:rsid w:val="00B132E2"/>
    <w:rsid w:val="00B54E77"/>
    <w:rsid w:val="00B92D46"/>
    <w:rsid w:val="00BC4E3D"/>
    <w:rsid w:val="00BD0054"/>
    <w:rsid w:val="00BF60FB"/>
    <w:rsid w:val="00BF7246"/>
    <w:rsid w:val="00C34FE6"/>
    <w:rsid w:val="00C438E2"/>
    <w:rsid w:val="00C71E70"/>
    <w:rsid w:val="00C82233"/>
    <w:rsid w:val="00C97D9F"/>
    <w:rsid w:val="00CA2A15"/>
    <w:rsid w:val="00CE6EE9"/>
    <w:rsid w:val="00CF155E"/>
    <w:rsid w:val="00D6648A"/>
    <w:rsid w:val="00D711DC"/>
    <w:rsid w:val="00D82120"/>
    <w:rsid w:val="00DA3AA6"/>
    <w:rsid w:val="00DD2AB9"/>
    <w:rsid w:val="00DD6C3A"/>
    <w:rsid w:val="00DE5423"/>
    <w:rsid w:val="00E051AA"/>
    <w:rsid w:val="00E1763F"/>
    <w:rsid w:val="00E363EE"/>
    <w:rsid w:val="00E54659"/>
    <w:rsid w:val="00EA5B93"/>
    <w:rsid w:val="00EC144B"/>
    <w:rsid w:val="00EF3F22"/>
    <w:rsid w:val="00F7017C"/>
    <w:rsid w:val="00F90629"/>
    <w:rsid w:val="00FA124C"/>
    <w:rsid w:val="00FA4B31"/>
    <w:rsid w:val="00FA6667"/>
    <w:rsid w:val="00FB2803"/>
    <w:rsid w:val="00FB4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E9"/>
    <w:rPr>
      <w:color w:val="808080"/>
    </w:rPr>
  </w:style>
  <w:style w:type="paragraph" w:customStyle="1" w:styleId="E954EB48327B4792AC8BAAE7328F69D91">
    <w:name w:val="E954EB48327B4792AC8BAAE7328F69D91"/>
    <w:rsid w:val="00D6648A"/>
    <w:pPr>
      <w:spacing w:after="120" w:line="240" w:lineRule="auto"/>
    </w:pPr>
    <w:rPr>
      <w:rFonts w:ascii="Times New Roman" w:eastAsia="SimSun" w:hAnsi="Times New Roman" w:cs="Times New Roman"/>
      <w:sz w:val="24"/>
      <w:szCs w:val="24"/>
    </w:rPr>
  </w:style>
  <w:style w:type="paragraph" w:customStyle="1" w:styleId="4BD09BC6741A458D8CCA06D448CBC2171">
    <w:name w:val="4BD09BC6741A458D8CCA06D448CBC2171"/>
    <w:rsid w:val="00D6648A"/>
    <w:pPr>
      <w:spacing w:after="120" w:line="240" w:lineRule="auto"/>
    </w:pPr>
    <w:rPr>
      <w:rFonts w:ascii="Times New Roman" w:eastAsia="SimSun" w:hAnsi="Times New Roman" w:cs="Times New Roman"/>
      <w:sz w:val="24"/>
      <w:szCs w:val="24"/>
    </w:rPr>
  </w:style>
  <w:style w:type="paragraph" w:customStyle="1" w:styleId="62064DCEA23A418884DA88BF01998E141">
    <w:name w:val="62064DCEA23A418884DA88BF01998E141"/>
    <w:rsid w:val="00D6648A"/>
    <w:pPr>
      <w:spacing w:after="120" w:line="240" w:lineRule="auto"/>
    </w:pPr>
    <w:rPr>
      <w:rFonts w:ascii="Times New Roman" w:eastAsia="SimSun" w:hAnsi="Times New Roman" w:cs="Times New Roman"/>
      <w:sz w:val="24"/>
      <w:szCs w:val="24"/>
    </w:rPr>
  </w:style>
  <w:style w:type="paragraph" w:customStyle="1" w:styleId="86F73F6E9EF945739347DBF79F3C296C1">
    <w:name w:val="86F73F6E9EF945739347DBF79F3C296C1"/>
    <w:rsid w:val="00D6648A"/>
    <w:pPr>
      <w:spacing w:after="120" w:line="240" w:lineRule="auto"/>
    </w:pPr>
    <w:rPr>
      <w:rFonts w:ascii="Times New Roman" w:eastAsia="SimSun" w:hAnsi="Times New Roman" w:cs="Times New Roman"/>
      <w:sz w:val="24"/>
      <w:szCs w:val="24"/>
    </w:rPr>
  </w:style>
  <w:style w:type="paragraph" w:customStyle="1" w:styleId="EC2491358EA74638BED6B2AAA7B02E011">
    <w:name w:val="EC2491358EA74638BED6B2AAA7B02E011"/>
    <w:rsid w:val="00D6648A"/>
    <w:pPr>
      <w:spacing w:after="120" w:line="240" w:lineRule="auto"/>
    </w:pPr>
    <w:rPr>
      <w:rFonts w:ascii="Times New Roman" w:eastAsia="SimSun" w:hAnsi="Times New Roman" w:cs="Times New Roman"/>
      <w:sz w:val="24"/>
      <w:szCs w:val="24"/>
    </w:rPr>
  </w:style>
  <w:style w:type="paragraph" w:customStyle="1" w:styleId="0515ADBFCBB54E488CE147EA73ABD13D1">
    <w:name w:val="0515ADBFCBB54E488CE147EA73ABD13D1"/>
    <w:rsid w:val="00D6648A"/>
    <w:pPr>
      <w:spacing w:after="120" w:line="240" w:lineRule="auto"/>
    </w:pPr>
    <w:rPr>
      <w:rFonts w:ascii="Times New Roman" w:eastAsia="SimSun" w:hAnsi="Times New Roman" w:cs="Times New Roman"/>
      <w:sz w:val="24"/>
      <w:szCs w:val="24"/>
    </w:rPr>
  </w:style>
  <w:style w:type="paragraph" w:customStyle="1" w:styleId="970F01E57F76438084EBB2A25F708CAC1">
    <w:name w:val="970F01E57F76438084EBB2A25F708CAC1"/>
    <w:rsid w:val="00D6648A"/>
    <w:pPr>
      <w:keepNext/>
      <w:spacing w:before="240" w:after="240" w:line="240" w:lineRule="auto"/>
      <w:ind w:left="576" w:hanging="576"/>
    </w:pPr>
    <w:rPr>
      <w:rFonts w:ascii="Times New Roman Bold" w:eastAsia="SimSun" w:hAnsi="Times New Roman Bold" w:cs="Times New Roman"/>
      <w:b/>
      <w:caps/>
      <w:sz w:val="24"/>
      <w:szCs w:val="24"/>
      <w:u w:val="single"/>
    </w:rPr>
  </w:style>
  <w:style w:type="paragraph" w:customStyle="1" w:styleId="D0FF24F634F64AF195B6FEC4E4047C7F">
    <w:name w:val="D0FF24F634F64AF195B6FEC4E4047C7F"/>
    <w:rsid w:val="00CF155E"/>
  </w:style>
  <w:style w:type="paragraph" w:customStyle="1" w:styleId="42F1DB4CCF6F460E823A4D08E889DE7D">
    <w:name w:val="42F1DB4CCF6F460E823A4D08E889DE7D"/>
    <w:rsid w:val="00CF155E"/>
  </w:style>
  <w:style w:type="paragraph" w:customStyle="1" w:styleId="F07142CC157C42AE9F2608F5CC72A0AF">
    <w:name w:val="F07142CC157C42AE9F2608F5CC72A0AF"/>
    <w:rsid w:val="00CF155E"/>
  </w:style>
  <w:style w:type="paragraph" w:customStyle="1" w:styleId="0F7FABAFD52246609A0FDBD6079D64CE">
    <w:name w:val="0F7FABAFD52246609A0FDBD6079D64CE"/>
    <w:rsid w:val="00CF155E"/>
  </w:style>
  <w:style w:type="paragraph" w:customStyle="1" w:styleId="7B42C018A5A143C984C22FA5702CDA87">
    <w:name w:val="7B42C018A5A143C984C22FA5702CDA87"/>
    <w:rsid w:val="00E1763F"/>
  </w:style>
  <w:style w:type="paragraph" w:customStyle="1" w:styleId="412E06B054F34744892CC62F9F813366">
    <w:name w:val="412E06B054F34744892CC62F9F813366"/>
    <w:rsid w:val="00E1763F"/>
  </w:style>
  <w:style w:type="paragraph" w:customStyle="1" w:styleId="465CD54695004089920B48C6C7C1F576">
    <w:name w:val="465CD54695004089920B48C6C7C1F576"/>
    <w:rsid w:val="00820C06"/>
  </w:style>
  <w:style w:type="paragraph" w:customStyle="1" w:styleId="44AAC4657F5A4680B1E0B649766ABA2D">
    <w:name w:val="44AAC4657F5A4680B1E0B649766ABA2D"/>
    <w:rsid w:val="00E363EE"/>
  </w:style>
  <w:style w:type="paragraph" w:customStyle="1" w:styleId="C06BB1E8EFE147958C712C0658356239">
    <w:name w:val="C06BB1E8EFE147958C712C0658356239"/>
    <w:rsid w:val="002769E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49464-54BA-491A-96F8-F4BA0C988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Land Use Decision- Draft1</Template>
  <TotalTime>424</TotalTime>
  <Pages>37</Pages>
  <Words>12022</Words>
  <Characters>64923</Characters>
  <Application>Microsoft Office Word</Application>
  <DocSecurity>0</DocSecurity>
  <Lines>1202</Lines>
  <Paragraphs>439</Paragraphs>
  <ScaleCrop>false</ScaleCrop>
  <HeadingPairs>
    <vt:vector size="2" baseType="variant">
      <vt:variant>
        <vt:lpstr>Title</vt:lpstr>
      </vt:variant>
      <vt:variant>
        <vt:i4>1</vt:i4>
      </vt:variant>
    </vt:vector>
  </HeadingPairs>
  <TitlesOfParts>
    <vt:vector size="1" baseType="lpstr">
      <vt:lpstr>NOTICE OF DECISION ON</vt:lpstr>
    </vt:vector>
  </TitlesOfParts>
  <Company>Clackamas County</Company>
  <LinksUpToDate>false</LinksUpToDate>
  <CharactersWithSpaces>76506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DECISION ON</dc:title>
  <dc:subject/>
  <dc:creator>Nesbitt, Lindsey</dc:creator>
  <cp:keywords/>
  <dc:description/>
  <cp:lastModifiedBy>Renhard, Darcy</cp:lastModifiedBy>
  <cp:revision>23</cp:revision>
  <cp:lastPrinted>2025-11-20T01:15:00Z</cp:lastPrinted>
  <dcterms:created xsi:type="dcterms:W3CDTF">2026-03-23T16:51:00Z</dcterms:created>
  <dcterms:modified xsi:type="dcterms:W3CDTF">2026-03-25T23:04:00Z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1283580913</vt:i4>
  </property>
</Properties>
</file>